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8C7D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697B615D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3D531157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36CD074E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1D3CE7">
        <w:rPr>
          <w:bCs/>
          <w:sz w:val="22"/>
          <w:szCs w:val="22"/>
        </w:rPr>
        <w:t>112-02/22-01/15</w:t>
      </w:r>
    </w:p>
    <w:p w14:paraId="729E06DC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709F6529" w14:textId="77777777" w:rsidR="001D3CE7" w:rsidRDefault="00FC4942" w:rsidP="001D3CE7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1D3CE7">
        <w:rPr>
          <w:bCs/>
          <w:sz w:val="22"/>
          <w:szCs w:val="22"/>
        </w:rPr>
        <w:t xml:space="preserve">voditelj/ica obrazovanja odraslih </w:t>
      </w:r>
      <w:r w:rsidR="00776AB5">
        <w:rPr>
          <w:bCs/>
          <w:sz w:val="22"/>
          <w:szCs w:val="22"/>
        </w:rPr>
        <w:t>objavljuje</w:t>
      </w:r>
    </w:p>
    <w:p w14:paraId="2DF8D69F" w14:textId="77777777" w:rsidR="00FC4942" w:rsidRPr="00CB683B" w:rsidRDefault="003815FB" w:rsidP="001D3CE7">
      <w:pPr>
        <w:pStyle w:val="StandardWeb"/>
        <w:spacing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3E4E6E00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61DEC07A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398AF74A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233DAC19" w14:textId="6D4A7DC2" w:rsidR="007D5B29" w:rsidRDefault="00C4105D" w:rsidP="007D5B29">
      <w:pPr>
        <w:pStyle w:val="StandardWeb"/>
        <w:spacing w:before="0" w:before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1D3CE7">
        <w:rPr>
          <w:rStyle w:val="Naglaeno"/>
          <w:sz w:val="22"/>
          <w:szCs w:val="22"/>
        </w:rPr>
        <w:t>VODITELJ/ICA OBRAZOVANJA ODRASLIH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463A1A">
        <w:rPr>
          <w:b/>
          <w:bCs/>
          <w:sz w:val="22"/>
          <w:szCs w:val="22"/>
        </w:rPr>
        <w:t>SRIJEDU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7811A2">
        <w:rPr>
          <w:rStyle w:val="Naglaeno"/>
          <w:sz w:val="22"/>
          <w:szCs w:val="22"/>
        </w:rPr>
        <w:t>2</w:t>
      </w:r>
      <w:r w:rsidR="00463A1A">
        <w:rPr>
          <w:rStyle w:val="Naglaeno"/>
          <w:sz w:val="22"/>
          <w:szCs w:val="22"/>
        </w:rPr>
        <w:t>6</w:t>
      </w:r>
      <w:r w:rsidR="007811A2">
        <w:rPr>
          <w:rStyle w:val="Naglaeno"/>
          <w:sz w:val="22"/>
          <w:szCs w:val="22"/>
        </w:rPr>
        <w:t xml:space="preserve">. </w:t>
      </w:r>
      <w:r w:rsidR="008527E7">
        <w:rPr>
          <w:rStyle w:val="Naglaeno"/>
          <w:sz w:val="22"/>
          <w:szCs w:val="22"/>
        </w:rPr>
        <w:t>10.</w:t>
      </w:r>
      <w:r w:rsidR="007811A2" w:rsidRPr="00CB683B">
        <w:rPr>
          <w:rStyle w:val="Naglaeno"/>
          <w:sz w:val="22"/>
          <w:szCs w:val="22"/>
        </w:rPr>
        <w:t xml:space="preserve"> </w:t>
      </w:r>
      <w:r w:rsidR="00EC23AC" w:rsidRPr="00CB683B">
        <w:rPr>
          <w:rStyle w:val="Naglaeno"/>
          <w:sz w:val="22"/>
          <w:szCs w:val="22"/>
        </w:rPr>
        <w:t>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463A1A" w:rsidRPr="00463A1A">
        <w:rPr>
          <w:b/>
          <w:bCs/>
          <w:sz w:val="22"/>
          <w:szCs w:val="22"/>
        </w:rPr>
        <w:t>11</w:t>
      </w:r>
      <w:r w:rsidR="007811A2" w:rsidRPr="007811A2">
        <w:rPr>
          <w:b/>
          <w:bCs/>
          <w:sz w:val="22"/>
          <w:szCs w:val="22"/>
        </w:rPr>
        <w:t>,0</w:t>
      </w:r>
      <w:r w:rsidRPr="007811A2">
        <w:rPr>
          <w:rStyle w:val="Naglaeno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3B7A47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1000093C" w14:textId="77777777" w:rsidR="002948DD" w:rsidRDefault="002948DD" w:rsidP="001D3CE7">
      <w:pPr>
        <w:pStyle w:val="Standard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7095CC01" w14:textId="77777777" w:rsidR="003B7A47" w:rsidRDefault="006D19EE" w:rsidP="003B7A4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7A82AF39" w14:textId="45F55A4B" w:rsidR="00BF5EE0" w:rsidRDefault="00BF5EE0" w:rsidP="003B7A4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028924A8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624FF9C0" w14:textId="77777777" w:rsidR="00751D6E" w:rsidRPr="003A4BB6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A4BB6">
        <w:rPr>
          <w:b/>
          <w:bCs/>
          <w:sz w:val="22"/>
          <w:szCs w:val="22"/>
        </w:rPr>
        <w:t>I</w:t>
      </w:r>
      <w:r w:rsidR="00CB683B" w:rsidRPr="003A4BB6">
        <w:rPr>
          <w:b/>
          <w:bCs/>
          <w:sz w:val="22"/>
          <w:szCs w:val="22"/>
        </w:rPr>
        <w:t>II</w:t>
      </w:r>
      <w:r w:rsidR="0093111F" w:rsidRPr="003A4BB6">
        <w:rPr>
          <w:b/>
          <w:bCs/>
          <w:sz w:val="22"/>
          <w:szCs w:val="22"/>
        </w:rPr>
        <w:t>.</w:t>
      </w:r>
    </w:p>
    <w:p w14:paraId="312D27D9" w14:textId="77777777" w:rsidR="006975D9" w:rsidRPr="003A4BB6" w:rsidRDefault="000D000E" w:rsidP="003A4BB6">
      <w:pPr>
        <w:pStyle w:val="StandardWeb"/>
        <w:spacing w:before="0" w:beforeAutospacing="0" w:after="0" w:line="276" w:lineRule="auto"/>
        <w:rPr>
          <w:sz w:val="22"/>
          <w:szCs w:val="22"/>
        </w:rPr>
      </w:pPr>
      <w:r w:rsidRPr="003A4BB6">
        <w:rPr>
          <w:bCs/>
          <w:sz w:val="22"/>
          <w:szCs w:val="22"/>
        </w:rPr>
        <w:t>Pisana provjera kandidata obuhvaća:</w:t>
      </w:r>
      <w:r w:rsidRPr="006D19EE">
        <w:rPr>
          <w:b/>
          <w:bCs/>
          <w:sz w:val="22"/>
          <w:szCs w:val="22"/>
        </w:rPr>
        <w:br/>
      </w:r>
      <w:r w:rsidR="003A4BB6" w:rsidRPr="003A4BB6">
        <w:rPr>
          <w:sz w:val="22"/>
          <w:szCs w:val="22"/>
        </w:rPr>
        <w:t>1. Zakon o obrazovanju odraslih</w:t>
      </w:r>
      <w:r w:rsidR="003A4BB6">
        <w:rPr>
          <w:sz w:val="22"/>
          <w:szCs w:val="22"/>
        </w:rPr>
        <w:br/>
      </w:r>
      <w:r w:rsidR="003A4BB6" w:rsidRPr="003A4BB6">
        <w:rPr>
          <w:sz w:val="22"/>
          <w:szCs w:val="22"/>
        </w:rPr>
        <w:t>2. Pravilnik o javnim i</w:t>
      </w:r>
      <w:r w:rsidR="003A4BB6">
        <w:rPr>
          <w:sz w:val="22"/>
          <w:szCs w:val="22"/>
        </w:rPr>
        <w:t>spravama u obrazovanju odraslih</w:t>
      </w:r>
      <w:r w:rsidR="003A4BB6">
        <w:rPr>
          <w:sz w:val="22"/>
          <w:szCs w:val="22"/>
        </w:rPr>
        <w:br/>
      </w:r>
      <w:r w:rsidR="003A4BB6" w:rsidRPr="003A4BB6">
        <w:rPr>
          <w:sz w:val="22"/>
          <w:szCs w:val="22"/>
        </w:rPr>
        <w:t>3. Pravilnik o standardima i normativima te načinu i postupku u</w:t>
      </w:r>
      <w:r w:rsidR="003A4BB6">
        <w:rPr>
          <w:sz w:val="22"/>
          <w:szCs w:val="22"/>
        </w:rPr>
        <w:t xml:space="preserve">tvrđivanja ispunjenosti uvjeta </w:t>
      </w:r>
      <w:r w:rsidR="003A4BB6" w:rsidRPr="003A4BB6">
        <w:rPr>
          <w:sz w:val="22"/>
          <w:szCs w:val="22"/>
        </w:rPr>
        <w:t>u ust</w:t>
      </w:r>
      <w:r w:rsidR="003A4BB6">
        <w:rPr>
          <w:sz w:val="22"/>
          <w:szCs w:val="22"/>
        </w:rPr>
        <w:t>anovama za obrazovanje odraslih</w:t>
      </w:r>
      <w:r w:rsidR="003A4BB6">
        <w:rPr>
          <w:sz w:val="22"/>
          <w:szCs w:val="22"/>
        </w:rPr>
        <w:br/>
      </w:r>
      <w:r w:rsidR="003A4BB6" w:rsidRPr="003A4BB6">
        <w:rPr>
          <w:sz w:val="22"/>
          <w:szCs w:val="22"/>
        </w:rPr>
        <w:t>4. Pravilnik o sadržaju, obliku te načinu vođenja i č</w:t>
      </w:r>
      <w:r w:rsidR="003A4BB6">
        <w:rPr>
          <w:sz w:val="22"/>
          <w:szCs w:val="22"/>
        </w:rPr>
        <w:t>uvanja andragoške dokumentacije</w:t>
      </w:r>
      <w:r w:rsidR="003A4BB6">
        <w:rPr>
          <w:sz w:val="22"/>
          <w:szCs w:val="22"/>
        </w:rPr>
        <w:br/>
      </w:r>
      <w:r w:rsidR="003A4BB6" w:rsidRPr="003A4BB6">
        <w:rPr>
          <w:sz w:val="22"/>
          <w:szCs w:val="22"/>
        </w:rPr>
        <w:t>5. Pravilnik o evidencijama u obrazovanju odraslih</w:t>
      </w:r>
    </w:p>
    <w:p w14:paraId="2C5E8C4C" w14:textId="77777777" w:rsidR="000D000E" w:rsidRPr="003A4BB6" w:rsidRDefault="000D000E" w:rsidP="003A4BB6">
      <w:pPr>
        <w:pStyle w:val="StandardWeb"/>
        <w:spacing w:after="0" w:afterAutospacing="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A4BB6">
        <w:rPr>
          <w:rFonts w:eastAsiaTheme="minorHAnsi"/>
          <w:bCs/>
          <w:sz w:val="22"/>
          <w:szCs w:val="22"/>
          <w:lang w:eastAsia="en-US"/>
        </w:rPr>
        <w:t>S kandidatima koji zadovolje pisani dio ispita (prvih pet rangiranih kandidata) obavit će se usmeni dio testiranja (intervju), odmah nakon pismenog ispita, a obuhvaća</w:t>
      </w:r>
      <w:r w:rsidR="003A4BB6" w:rsidRPr="003A4BB6">
        <w:rPr>
          <w:rFonts w:eastAsiaTheme="minorHAnsi"/>
          <w:bCs/>
          <w:sz w:val="22"/>
          <w:szCs w:val="22"/>
          <w:lang w:eastAsia="en-US"/>
        </w:rPr>
        <w:t xml:space="preserve"> u</w:t>
      </w:r>
      <w:r w:rsidRPr="003A4BB6">
        <w:rPr>
          <w:rFonts w:eastAsiaTheme="minorHAnsi"/>
          <w:bCs/>
          <w:sz w:val="22"/>
          <w:szCs w:val="22"/>
          <w:lang w:eastAsia="en-US"/>
        </w:rPr>
        <w:t>tvrđivanje znanja, sposobnosti i vještina, interesa, profesionalnih ciljeva i motivacije kandidata za rad u školskoj ustanovi.</w:t>
      </w:r>
    </w:p>
    <w:p w14:paraId="53B7C39D" w14:textId="77777777" w:rsidR="003B7A47" w:rsidRDefault="003B7A47" w:rsidP="00CB683B">
      <w:pPr>
        <w:jc w:val="right"/>
        <w:rPr>
          <w:rFonts w:ascii="Times New Roman" w:hAnsi="Times New Roman" w:cs="Times New Roman"/>
        </w:rPr>
      </w:pPr>
    </w:p>
    <w:p w14:paraId="76645A08" w14:textId="3DC03D9F" w:rsidR="000C1B3D" w:rsidRPr="00CB683B" w:rsidRDefault="00CB683B" w:rsidP="003B7A47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7674">
    <w:abstractNumId w:val="3"/>
  </w:num>
  <w:num w:numId="2" w16cid:durableId="1783307765">
    <w:abstractNumId w:val="1"/>
  </w:num>
  <w:num w:numId="3" w16cid:durableId="529612292">
    <w:abstractNumId w:val="2"/>
  </w:num>
  <w:num w:numId="4" w16cid:durableId="4313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0D000E"/>
    <w:rsid w:val="001D3CE7"/>
    <w:rsid w:val="00262DA9"/>
    <w:rsid w:val="002948DD"/>
    <w:rsid w:val="00351D48"/>
    <w:rsid w:val="003815FB"/>
    <w:rsid w:val="003A4BB6"/>
    <w:rsid w:val="003B7A47"/>
    <w:rsid w:val="00463A1A"/>
    <w:rsid w:val="004657A1"/>
    <w:rsid w:val="004F6A01"/>
    <w:rsid w:val="00591383"/>
    <w:rsid w:val="005C6CE3"/>
    <w:rsid w:val="00633F19"/>
    <w:rsid w:val="006975D9"/>
    <w:rsid w:val="006B73B2"/>
    <w:rsid w:val="006D19EE"/>
    <w:rsid w:val="00751D6E"/>
    <w:rsid w:val="00776AB5"/>
    <w:rsid w:val="007811A2"/>
    <w:rsid w:val="007D5B29"/>
    <w:rsid w:val="007E39DF"/>
    <w:rsid w:val="008527E7"/>
    <w:rsid w:val="008B2AB3"/>
    <w:rsid w:val="008E7BDB"/>
    <w:rsid w:val="009017D8"/>
    <w:rsid w:val="0093111F"/>
    <w:rsid w:val="00974605"/>
    <w:rsid w:val="00BF5EE0"/>
    <w:rsid w:val="00C4105D"/>
    <w:rsid w:val="00CB683B"/>
    <w:rsid w:val="00E001E7"/>
    <w:rsid w:val="00E66897"/>
    <w:rsid w:val="00E74DB1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7F86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10</cp:revision>
  <cp:lastPrinted>2022-08-29T11:55:00Z</cp:lastPrinted>
  <dcterms:created xsi:type="dcterms:W3CDTF">2022-10-14T08:01:00Z</dcterms:created>
  <dcterms:modified xsi:type="dcterms:W3CDTF">2022-10-21T11:41:00Z</dcterms:modified>
</cp:coreProperties>
</file>