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68" w:rsidRPr="00105C99" w:rsidRDefault="00823984" w:rsidP="00823984">
      <w:pPr>
        <w:rPr>
          <w:rFonts w:ascii="Times New Roman" w:hAnsi="Times New Roman"/>
        </w:rPr>
      </w:pPr>
      <w:r w:rsidRPr="00105C99">
        <w:rPr>
          <w:rFonts w:ascii="Times New Roman" w:hAnsi="Times New Roman"/>
        </w:rPr>
        <w:t>Gospodarska škola Varaždin</w:t>
      </w:r>
    </w:p>
    <w:p w:rsidR="00823984" w:rsidRPr="00105C99" w:rsidRDefault="00823984" w:rsidP="00823984">
      <w:pPr>
        <w:rPr>
          <w:rFonts w:ascii="Times New Roman" w:hAnsi="Times New Roman"/>
        </w:rPr>
      </w:pPr>
      <w:r w:rsidRPr="00105C99">
        <w:rPr>
          <w:rFonts w:ascii="Times New Roman" w:hAnsi="Times New Roman"/>
        </w:rPr>
        <w:t>Božene Plazzeriano 4</w:t>
      </w:r>
    </w:p>
    <w:p w:rsidR="00823984" w:rsidRPr="00105C99" w:rsidRDefault="00823984" w:rsidP="00823984">
      <w:pPr>
        <w:rPr>
          <w:rFonts w:ascii="Times New Roman" w:hAnsi="Times New Roman"/>
        </w:rPr>
      </w:pPr>
      <w:r w:rsidRPr="00105C99">
        <w:rPr>
          <w:rFonts w:ascii="Times New Roman" w:hAnsi="Times New Roman"/>
        </w:rPr>
        <w:t>42 000 Varaždin</w:t>
      </w:r>
    </w:p>
    <w:p w:rsidR="00823984" w:rsidRPr="00105C99" w:rsidRDefault="00823984" w:rsidP="00823984">
      <w:pPr>
        <w:rPr>
          <w:rFonts w:ascii="Times New Roman" w:hAnsi="Times New Roman"/>
        </w:rPr>
      </w:pPr>
    </w:p>
    <w:p w:rsidR="00823984" w:rsidRPr="00105C99" w:rsidRDefault="00823984" w:rsidP="00823984">
      <w:pPr>
        <w:rPr>
          <w:rFonts w:ascii="Times New Roman" w:hAnsi="Times New Roman"/>
        </w:rPr>
      </w:pPr>
    </w:p>
    <w:p w:rsidR="00823984" w:rsidRDefault="00823984" w:rsidP="00823984">
      <w:pPr>
        <w:rPr>
          <w:rFonts w:ascii="Times New Roman" w:hAnsi="Times New Roman"/>
        </w:rPr>
      </w:pPr>
    </w:p>
    <w:p w:rsidR="00105C99" w:rsidRDefault="00105C99" w:rsidP="00823984">
      <w:pPr>
        <w:rPr>
          <w:rFonts w:ascii="Times New Roman" w:hAnsi="Times New Roman"/>
        </w:rPr>
      </w:pPr>
    </w:p>
    <w:p w:rsidR="00B53594" w:rsidRDefault="00B53594" w:rsidP="00823984">
      <w:pPr>
        <w:rPr>
          <w:rFonts w:ascii="Times New Roman" w:hAnsi="Times New Roman"/>
        </w:rPr>
      </w:pPr>
    </w:p>
    <w:p w:rsidR="00B53594" w:rsidRDefault="00B53594" w:rsidP="00823984">
      <w:pPr>
        <w:rPr>
          <w:rFonts w:ascii="Times New Roman" w:hAnsi="Times New Roman"/>
        </w:rPr>
      </w:pPr>
    </w:p>
    <w:p w:rsidR="00B53594" w:rsidRDefault="00B53594" w:rsidP="00823984">
      <w:pPr>
        <w:rPr>
          <w:rFonts w:ascii="Times New Roman" w:hAnsi="Times New Roman"/>
        </w:rPr>
      </w:pPr>
      <w:bookmarkStart w:id="0" w:name="_GoBack"/>
      <w:bookmarkEnd w:id="0"/>
    </w:p>
    <w:p w:rsidR="00105C99" w:rsidRPr="00105C99" w:rsidRDefault="00105C99" w:rsidP="00823984">
      <w:pPr>
        <w:rPr>
          <w:rFonts w:ascii="Times New Roman" w:hAnsi="Times New Roman"/>
        </w:rPr>
      </w:pPr>
    </w:p>
    <w:p w:rsidR="00823984" w:rsidRPr="00105C99" w:rsidRDefault="001441CC" w:rsidP="00105C99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EUROPSKI RAZVOJNI PLAN</w:t>
      </w:r>
    </w:p>
    <w:p w:rsidR="00823984" w:rsidRPr="00105C99" w:rsidRDefault="00823984" w:rsidP="00105C99">
      <w:pPr>
        <w:jc w:val="center"/>
        <w:rPr>
          <w:rFonts w:ascii="Times New Roman" w:hAnsi="Times New Roman"/>
          <w:b/>
          <w:sz w:val="40"/>
        </w:rPr>
      </w:pPr>
      <w:r w:rsidRPr="00105C99">
        <w:rPr>
          <w:rFonts w:ascii="Times New Roman" w:hAnsi="Times New Roman"/>
          <w:b/>
          <w:sz w:val="40"/>
        </w:rPr>
        <w:t>Gospodarske škole Varaždin</w:t>
      </w:r>
    </w:p>
    <w:p w:rsidR="00823984" w:rsidRPr="00105C99" w:rsidRDefault="00B13525" w:rsidP="00105C99">
      <w:pPr>
        <w:jc w:val="center"/>
        <w:rPr>
          <w:rFonts w:ascii="Times New Roman" w:hAnsi="Times New Roman"/>
          <w:sz w:val="40"/>
        </w:rPr>
      </w:pPr>
      <w:r w:rsidRPr="00105C99">
        <w:rPr>
          <w:rFonts w:ascii="Times New Roman" w:hAnsi="Times New Roman"/>
          <w:sz w:val="40"/>
        </w:rPr>
        <w:t>za razdoblje 2018</w:t>
      </w:r>
      <w:r w:rsidR="00823984" w:rsidRPr="00105C99">
        <w:rPr>
          <w:rFonts w:ascii="Times New Roman" w:hAnsi="Times New Roman"/>
          <w:sz w:val="40"/>
        </w:rPr>
        <w:t xml:space="preserve">. </w:t>
      </w:r>
      <w:r w:rsidRPr="00105C99">
        <w:rPr>
          <w:rFonts w:ascii="Times New Roman" w:hAnsi="Times New Roman"/>
          <w:sz w:val="40"/>
        </w:rPr>
        <w:t>–</w:t>
      </w:r>
      <w:r w:rsidR="00823984" w:rsidRPr="00105C99">
        <w:rPr>
          <w:rFonts w:ascii="Times New Roman" w:hAnsi="Times New Roman"/>
          <w:sz w:val="40"/>
        </w:rPr>
        <w:t xml:space="preserve"> </w:t>
      </w:r>
      <w:r w:rsidR="00913FD3" w:rsidRPr="00105C99">
        <w:rPr>
          <w:rFonts w:ascii="Times New Roman" w:hAnsi="Times New Roman"/>
          <w:sz w:val="40"/>
        </w:rPr>
        <w:t>2022</w:t>
      </w:r>
      <w:r w:rsidR="00F316E3">
        <w:rPr>
          <w:rFonts w:ascii="Times New Roman" w:hAnsi="Times New Roman"/>
          <w:sz w:val="40"/>
        </w:rPr>
        <w:t>.</w:t>
      </w:r>
    </w:p>
    <w:p w:rsidR="001441CC" w:rsidRDefault="001441CC" w:rsidP="00772B70">
      <w:pPr>
        <w:jc w:val="center"/>
        <w:rPr>
          <w:rFonts w:ascii="Times New Roman" w:hAnsi="Times New Roman"/>
          <w:sz w:val="40"/>
          <w:szCs w:val="40"/>
        </w:rPr>
      </w:pPr>
      <w:r w:rsidRPr="001441CC">
        <w:rPr>
          <w:rFonts w:ascii="Times New Roman" w:hAnsi="Times New Roman"/>
          <w:b/>
          <w:sz w:val="40"/>
          <w:szCs w:val="40"/>
        </w:rPr>
        <w:t>(STRATEGIJA RAZVOJA</w:t>
      </w:r>
    </w:p>
    <w:p w:rsidR="001441CC" w:rsidRPr="001441CC" w:rsidRDefault="001441CC" w:rsidP="00772B70">
      <w:pPr>
        <w:jc w:val="center"/>
        <w:rPr>
          <w:rFonts w:ascii="Times New Roman" w:hAnsi="Times New Roman"/>
          <w:b/>
          <w:sz w:val="40"/>
          <w:szCs w:val="40"/>
        </w:rPr>
      </w:pPr>
      <w:r w:rsidRPr="001441CC">
        <w:rPr>
          <w:rFonts w:ascii="Times New Roman" w:hAnsi="Times New Roman"/>
          <w:b/>
          <w:sz w:val="40"/>
          <w:szCs w:val="40"/>
        </w:rPr>
        <w:t xml:space="preserve">Gospodarske škole Varaždin </w:t>
      </w:r>
    </w:p>
    <w:p w:rsidR="00823984" w:rsidRPr="001441CC" w:rsidRDefault="001441CC" w:rsidP="00772B7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za razdoblje 2018. – 2022.</w:t>
      </w:r>
      <w:r w:rsidRPr="001441CC">
        <w:rPr>
          <w:rFonts w:ascii="Times New Roman" w:hAnsi="Times New Roman"/>
          <w:b/>
          <w:sz w:val="40"/>
          <w:szCs w:val="40"/>
        </w:rPr>
        <w:t>)</w:t>
      </w:r>
    </w:p>
    <w:p w:rsidR="00772B70" w:rsidRDefault="00772B70" w:rsidP="00772B70">
      <w:pPr>
        <w:jc w:val="center"/>
        <w:rPr>
          <w:rFonts w:ascii="Times New Roman" w:hAnsi="Times New Roman"/>
        </w:rPr>
      </w:pPr>
    </w:p>
    <w:p w:rsidR="00772B70" w:rsidRDefault="00772B70" w:rsidP="00772B70">
      <w:pPr>
        <w:jc w:val="center"/>
        <w:rPr>
          <w:rFonts w:ascii="Times New Roman" w:hAnsi="Times New Roman"/>
        </w:rPr>
      </w:pPr>
    </w:p>
    <w:p w:rsidR="00772B70" w:rsidRDefault="00772B70" w:rsidP="00772B70">
      <w:pPr>
        <w:jc w:val="center"/>
        <w:rPr>
          <w:rFonts w:ascii="Times New Roman" w:hAnsi="Times New Roman"/>
        </w:rPr>
      </w:pPr>
    </w:p>
    <w:p w:rsidR="00772B70" w:rsidRPr="00772B70" w:rsidRDefault="00772B70" w:rsidP="00772B70">
      <w:pPr>
        <w:jc w:val="center"/>
        <w:rPr>
          <w:rFonts w:ascii="Times New Roman" w:hAnsi="Times New Roman"/>
        </w:rPr>
      </w:pPr>
    </w:p>
    <w:p w:rsidR="001441CC" w:rsidRPr="00105C99" w:rsidRDefault="001441CC" w:rsidP="00823984">
      <w:pPr>
        <w:rPr>
          <w:rFonts w:ascii="Times New Roman" w:hAnsi="Times New Roman"/>
        </w:rPr>
      </w:pPr>
    </w:p>
    <w:p w:rsidR="00823984" w:rsidRDefault="00823984" w:rsidP="00823984">
      <w:pPr>
        <w:rPr>
          <w:rFonts w:ascii="Times New Roman" w:hAnsi="Times New Roman"/>
        </w:rPr>
      </w:pPr>
    </w:p>
    <w:p w:rsidR="00105C99" w:rsidRPr="00105C99" w:rsidRDefault="00105C99" w:rsidP="00823984">
      <w:pPr>
        <w:rPr>
          <w:rFonts w:ascii="Times New Roman" w:hAnsi="Times New Roman"/>
        </w:rPr>
      </w:pPr>
    </w:p>
    <w:p w:rsidR="00823984" w:rsidRPr="00105C99" w:rsidRDefault="00823984" w:rsidP="00823984">
      <w:pPr>
        <w:rPr>
          <w:rFonts w:ascii="Times New Roman" w:hAnsi="Times New Roman"/>
        </w:rPr>
      </w:pPr>
    </w:p>
    <w:p w:rsidR="00105C99" w:rsidRDefault="00105C99" w:rsidP="00105C99">
      <w:pPr>
        <w:jc w:val="center"/>
        <w:rPr>
          <w:rFonts w:ascii="Times New Roman" w:hAnsi="Times New Roman"/>
        </w:rPr>
      </w:pPr>
      <w:r w:rsidRPr="00105C99">
        <w:rPr>
          <w:rFonts w:ascii="Times New Roman" w:hAnsi="Times New Roman"/>
        </w:rPr>
        <w:t>Varaždin, srpanj 2018.</w:t>
      </w:r>
    </w:p>
    <w:p w:rsidR="00B53594" w:rsidRPr="008A381F" w:rsidRDefault="00823984" w:rsidP="008A381F">
      <w:pPr>
        <w:spacing w:line="360" w:lineRule="auto"/>
        <w:rPr>
          <w:rFonts w:ascii="Times New Roman" w:hAnsi="Times New Roman"/>
          <w:b/>
          <w:sz w:val="28"/>
        </w:rPr>
      </w:pPr>
      <w:r w:rsidRPr="00B53594">
        <w:rPr>
          <w:rFonts w:ascii="Times New Roman" w:hAnsi="Times New Roman"/>
          <w:b/>
          <w:sz w:val="28"/>
        </w:rPr>
        <w:lastRenderedPageBreak/>
        <w:t>SADRŽAJ</w:t>
      </w:r>
    </w:p>
    <w:p w:rsidR="00B53594" w:rsidRPr="00B53594" w:rsidRDefault="00C82DBF">
      <w:pPr>
        <w:pStyle w:val="Sadraj1"/>
        <w:tabs>
          <w:tab w:val="right" w:leader="dot" w:pos="9062"/>
        </w:tabs>
        <w:rPr>
          <w:rFonts w:ascii="Times New Roman" w:hAnsi="Times New Roman"/>
          <w:noProof/>
          <w:lang w:val="en-GB" w:eastAsia="en-GB"/>
        </w:rPr>
      </w:pPr>
      <w:r w:rsidRPr="00C82DBF">
        <w:fldChar w:fldCharType="begin"/>
      </w:r>
      <w:r w:rsidR="00B53594">
        <w:instrText xml:space="preserve"> TOC \o "1-3" \h \z \u </w:instrText>
      </w:r>
      <w:r w:rsidRPr="00C82DBF">
        <w:fldChar w:fldCharType="separate"/>
      </w:r>
      <w:hyperlink w:anchor="_Toc519147573" w:history="1">
        <w:r w:rsidR="00B53594" w:rsidRPr="00B53594">
          <w:rPr>
            <w:rStyle w:val="Hiperveza"/>
            <w:rFonts w:ascii="Times New Roman" w:hAnsi="Times New Roman"/>
            <w:noProof/>
          </w:rPr>
          <w:t>1. UVOD</w:t>
        </w:r>
        <w:r w:rsidR="00B53594" w:rsidRPr="00B53594">
          <w:rPr>
            <w:rFonts w:ascii="Times New Roman" w:hAnsi="Times New Roman"/>
            <w:noProof/>
            <w:webHidden/>
          </w:rPr>
          <w:tab/>
        </w:r>
        <w:r w:rsidRPr="00B53594">
          <w:rPr>
            <w:rFonts w:ascii="Times New Roman" w:hAnsi="Times New Roman"/>
            <w:noProof/>
            <w:webHidden/>
          </w:rPr>
          <w:fldChar w:fldCharType="begin"/>
        </w:r>
        <w:r w:rsidR="00B53594" w:rsidRPr="00B53594">
          <w:rPr>
            <w:rFonts w:ascii="Times New Roman" w:hAnsi="Times New Roman"/>
            <w:noProof/>
            <w:webHidden/>
          </w:rPr>
          <w:instrText xml:space="preserve"> PAGEREF _Toc519147573 \h </w:instrText>
        </w:r>
        <w:r w:rsidRPr="00B53594">
          <w:rPr>
            <w:rFonts w:ascii="Times New Roman" w:hAnsi="Times New Roman"/>
            <w:noProof/>
            <w:webHidden/>
          </w:rPr>
        </w:r>
        <w:r w:rsidRPr="00B53594">
          <w:rPr>
            <w:rFonts w:ascii="Times New Roman" w:hAnsi="Times New Roman"/>
            <w:noProof/>
            <w:webHidden/>
          </w:rPr>
          <w:fldChar w:fldCharType="separate"/>
        </w:r>
        <w:r w:rsidR="00B53594" w:rsidRPr="00B53594">
          <w:rPr>
            <w:rFonts w:ascii="Times New Roman" w:hAnsi="Times New Roman"/>
            <w:noProof/>
            <w:webHidden/>
          </w:rPr>
          <w:t>3</w:t>
        </w:r>
        <w:r w:rsidRPr="00B53594">
          <w:rPr>
            <w:rFonts w:ascii="Times New Roman" w:hAnsi="Times New Roman"/>
            <w:noProof/>
            <w:webHidden/>
          </w:rPr>
          <w:fldChar w:fldCharType="end"/>
        </w:r>
      </w:hyperlink>
    </w:p>
    <w:p w:rsidR="00B53594" w:rsidRPr="00B53594" w:rsidRDefault="00C82DBF">
      <w:pPr>
        <w:pStyle w:val="Sadraj1"/>
        <w:tabs>
          <w:tab w:val="right" w:leader="dot" w:pos="9062"/>
        </w:tabs>
        <w:rPr>
          <w:rFonts w:ascii="Times New Roman" w:hAnsi="Times New Roman"/>
          <w:noProof/>
          <w:lang w:val="en-GB" w:eastAsia="en-GB"/>
        </w:rPr>
      </w:pPr>
      <w:hyperlink w:anchor="_Toc519147574" w:history="1">
        <w:r w:rsidR="00B53594" w:rsidRPr="00B53594">
          <w:rPr>
            <w:rStyle w:val="Hiperveza"/>
            <w:rFonts w:ascii="Times New Roman" w:hAnsi="Times New Roman"/>
            <w:noProof/>
          </w:rPr>
          <w:t>2. O ŠKOLI…</w:t>
        </w:r>
        <w:r w:rsidR="00B53594" w:rsidRPr="00B53594">
          <w:rPr>
            <w:rFonts w:ascii="Times New Roman" w:hAnsi="Times New Roman"/>
            <w:noProof/>
            <w:webHidden/>
          </w:rPr>
          <w:tab/>
        </w:r>
        <w:r w:rsidRPr="00B53594">
          <w:rPr>
            <w:rFonts w:ascii="Times New Roman" w:hAnsi="Times New Roman"/>
            <w:noProof/>
            <w:webHidden/>
          </w:rPr>
          <w:fldChar w:fldCharType="begin"/>
        </w:r>
        <w:r w:rsidR="00B53594" w:rsidRPr="00B53594">
          <w:rPr>
            <w:rFonts w:ascii="Times New Roman" w:hAnsi="Times New Roman"/>
            <w:noProof/>
            <w:webHidden/>
          </w:rPr>
          <w:instrText xml:space="preserve"> PAGEREF _Toc519147574 \h </w:instrText>
        </w:r>
        <w:r w:rsidRPr="00B53594">
          <w:rPr>
            <w:rFonts w:ascii="Times New Roman" w:hAnsi="Times New Roman"/>
            <w:noProof/>
            <w:webHidden/>
          </w:rPr>
        </w:r>
        <w:r w:rsidRPr="00B53594">
          <w:rPr>
            <w:rFonts w:ascii="Times New Roman" w:hAnsi="Times New Roman"/>
            <w:noProof/>
            <w:webHidden/>
          </w:rPr>
          <w:fldChar w:fldCharType="separate"/>
        </w:r>
        <w:r w:rsidR="00B53594" w:rsidRPr="00B53594">
          <w:rPr>
            <w:rFonts w:ascii="Times New Roman" w:hAnsi="Times New Roman"/>
            <w:noProof/>
            <w:webHidden/>
          </w:rPr>
          <w:t>5</w:t>
        </w:r>
        <w:r w:rsidRPr="00B53594">
          <w:rPr>
            <w:rFonts w:ascii="Times New Roman" w:hAnsi="Times New Roman"/>
            <w:noProof/>
            <w:webHidden/>
          </w:rPr>
          <w:fldChar w:fldCharType="end"/>
        </w:r>
      </w:hyperlink>
    </w:p>
    <w:p w:rsidR="00B53594" w:rsidRPr="00B53594" w:rsidRDefault="00C82DBF">
      <w:pPr>
        <w:pStyle w:val="Sadraj1"/>
        <w:tabs>
          <w:tab w:val="right" w:leader="dot" w:pos="9062"/>
        </w:tabs>
        <w:rPr>
          <w:rFonts w:ascii="Times New Roman" w:hAnsi="Times New Roman"/>
          <w:noProof/>
          <w:lang w:val="en-GB" w:eastAsia="en-GB"/>
        </w:rPr>
      </w:pPr>
      <w:hyperlink w:anchor="_Toc519147575" w:history="1">
        <w:r w:rsidR="00B53594" w:rsidRPr="00B53594">
          <w:rPr>
            <w:rStyle w:val="Hiperveza"/>
            <w:rFonts w:ascii="Times New Roman" w:hAnsi="Times New Roman"/>
            <w:noProof/>
          </w:rPr>
          <w:t>3. MISIJA</w:t>
        </w:r>
        <w:r w:rsidR="00B53594" w:rsidRPr="00B53594">
          <w:rPr>
            <w:rFonts w:ascii="Times New Roman" w:hAnsi="Times New Roman"/>
            <w:noProof/>
            <w:webHidden/>
          </w:rPr>
          <w:tab/>
        </w:r>
        <w:r w:rsidRPr="00B53594">
          <w:rPr>
            <w:rFonts w:ascii="Times New Roman" w:hAnsi="Times New Roman"/>
            <w:noProof/>
            <w:webHidden/>
          </w:rPr>
          <w:fldChar w:fldCharType="begin"/>
        </w:r>
        <w:r w:rsidR="00B53594" w:rsidRPr="00B53594">
          <w:rPr>
            <w:rFonts w:ascii="Times New Roman" w:hAnsi="Times New Roman"/>
            <w:noProof/>
            <w:webHidden/>
          </w:rPr>
          <w:instrText xml:space="preserve"> PAGEREF _Toc519147575 \h </w:instrText>
        </w:r>
        <w:r w:rsidRPr="00B53594">
          <w:rPr>
            <w:rFonts w:ascii="Times New Roman" w:hAnsi="Times New Roman"/>
            <w:noProof/>
            <w:webHidden/>
          </w:rPr>
        </w:r>
        <w:r w:rsidRPr="00B53594">
          <w:rPr>
            <w:rFonts w:ascii="Times New Roman" w:hAnsi="Times New Roman"/>
            <w:noProof/>
            <w:webHidden/>
          </w:rPr>
          <w:fldChar w:fldCharType="separate"/>
        </w:r>
        <w:r w:rsidR="00B53594" w:rsidRPr="00B53594">
          <w:rPr>
            <w:rFonts w:ascii="Times New Roman" w:hAnsi="Times New Roman"/>
            <w:noProof/>
            <w:webHidden/>
          </w:rPr>
          <w:t>6</w:t>
        </w:r>
        <w:r w:rsidRPr="00B53594">
          <w:rPr>
            <w:rFonts w:ascii="Times New Roman" w:hAnsi="Times New Roman"/>
            <w:noProof/>
            <w:webHidden/>
          </w:rPr>
          <w:fldChar w:fldCharType="end"/>
        </w:r>
      </w:hyperlink>
    </w:p>
    <w:p w:rsidR="00B53594" w:rsidRPr="00B53594" w:rsidRDefault="00C82DBF">
      <w:pPr>
        <w:pStyle w:val="Sadraj1"/>
        <w:tabs>
          <w:tab w:val="right" w:leader="dot" w:pos="9062"/>
        </w:tabs>
        <w:rPr>
          <w:rFonts w:ascii="Times New Roman" w:hAnsi="Times New Roman"/>
          <w:noProof/>
          <w:lang w:val="en-GB" w:eastAsia="en-GB"/>
        </w:rPr>
      </w:pPr>
      <w:hyperlink w:anchor="_Toc519147576" w:history="1">
        <w:r w:rsidR="00B53594" w:rsidRPr="00B53594">
          <w:rPr>
            <w:rStyle w:val="Hiperveza"/>
            <w:rFonts w:ascii="Times New Roman" w:hAnsi="Times New Roman"/>
            <w:noProof/>
          </w:rPr>
          <w:t>4. VIZIJA</w:t>
        </w:r>
        <w:r w:rsidR="00B53594" w:rsidRPr="00B53594">
          <w:rPr>
            <w:rFonts w:ascii="Times New Roman" w:hAnsi="Times New Roman"/>
            <w:noProof/>
            <w:webHidden/>
          </w:rPr>
          <w:tab/>
        </w:r>
        <w:r w:rsidRPr="00B53594">
          <w:rPr>
            <w:rFonts w:ascii="Times New Roman" w:hAnsi="Times New Roman"/>
            <w:noProof/>
            <w:webHidden/>
          </w:rPr>
          <w:fldChar w:fldCharType="begin"/>
        </w:r>
        <w:r w:rsidR="00B53594" w:rsidRPr="00B53594">
          <w:rPr>
            <w:rFonts w:ascii="Times New Roman" w:hAnsi="Times New Roman"/>
            <w:noProof/>
            <w:webHidden/>
          </w:rPr>
          <w:instrText xml:space="preserve"> PAGEREF _Toc519147576 \h </w:instrText>
        </w:r>
        <w:r w:rsidRPr="00B53594">
          <w:rPr>
            <w:rFonts w:ascii="Times New Roman" w:hAnsi="Times New Roman"/>
            <w:noProof/>
            <w:webHidden/>
          </w:rPr>
        </w:r>
        <w:r w:rsidRPr="00B53594">
          <w:rPr>
            <w:rFonts w:ascii="Times New Roman" w:hAnsi="Times New Roman"/>
            <w:noProof/>
            <w:webHidden/>
          </w:rPr>
          <w:fldChar w:fldCharType="separate"/>
        </w:r>
        <w:r w:rsidR="00B53594" w:rsidRPr="00B53594">
          <w:rPr>
            <w:rFonts w:ascii="Times New Roman" w:hAnsi="Times New Roman"/>
            <w:noProof/>
            <w:webHidden/>
          </w:rPr>
          <w:t>7</w:t>
        </w:r>
        <w:r w:rsidRPr="00B53594">
          <w:rPr>
            <w:rFonts w:ascii="Times New Roman" w:hAnsi="Times New Roman"/>
            <w:noProof/>
            <w:webHidden/>
          </w:rPr>
          <w:fldChar w:fldCharType="end"/>
        </w:r>
      </w:hyperlink>
    </w:p>
    <w:p w:rsidR="00B53594" w:rsidRPr="00B53594" w:rsidRDefault="00C82DBF">
      <w:pPr>
        <w:pStyle w:val="Sadraj1"/>
        <w:tabs>
          <w:tab w:val="right" w:leader="dot" w:pos="9062"/>
        </w:tabs>
        <w:rPr>
          <w:rFonts w:ascii="Times New Roman" w:hAnsi="Times New Roman"/>
          <w:noProof/>
          <w:lang w:val="en-GB" w:eastAsia="en-GB"/>
        </w:rPr>
      </w:pPr>
      <w:hyperlink w:anchor="_Toc519147577" w:history="1">
        <w:r w:rsidR="00B53594" w:rsidRPr="00B53594">
          <w:rPr>
            <w:rStyle w:val="Hiperveza"/>
            <w:rFonts w:ascii="Times New Roman" w:hAnsi="Times New Roman"/>
            <w:noProof/>
          </w:rPr>
          <w:t>5. VRIJEDNOSTI DJELOVANJA</w:t>
        </w:r>
        <w:r w:rsidR="00B53594" w:rsidRPr="00B53594">
          <w:rPr>
            <w:rFonts w:ascii="Times New Roman" w:hAnsi="Times New Roman"/>
            <w:noProof/>
            <w:webHidden/>
          </w:rPr>
          <w:tab/>
        </w:r>
        <w:r w:rsidRPr="00B53594">
          <w:rPr>
            <w:rFonts w:ascii="Times New Roman" w:hAnsi="Times New Roman"/>
            <w:noProof/>
            <w:webHidden/>
          </w:rPr>
          <w:fldChar w:fldCharType="begin"/>
        </w:r>
        <w:r w:rsidR="00B53594" w:rsidRPr="00B53594">
          <w:rPr>
            <w:rFonts w:ascii="Times New Roman" w:hAnsi="Times New Roman"/>
            <w:noProof/>
            <w:webHidden/>
          </w:rPr>
          <w:instrText xml:space="preserve"> PAGEREF _Toc519147577 \h </w:instrText>
        </w:r>
        <w:r w:rsidRPr="00B53594">
          <w:rPr>
            <w:rFonts w:ascii="Times New Roman" w:hAnsi="Times New Roman"/>
            <w:noProof/>
            <w:webHidden/>
          </w:rPr>
        </w:r>
        <w:r w:rsidRPr="00B53594">
          <w:rPr>
            <w:rFonts w:ascii="Times New Roman" w:hAnsi="Times New Roman"/>
            <w:noProof/>
            <w:webHidden/>
          </w:rPr>
          <w:fldChar w:fldCharType="separate"/>
        </w:r>
        <w:r w:rsidR="00B53594" w:rsidRPr="00B53594">
          <w:rPr>
            <w:rFonts w:ascii="Times New Roman" w:hAnsi="Times New Roman"/>
            <w:noProof/>
            <w:webHidden/>
          </w:rPr>
          <w:t>8</w:t>
        </w:r>
        <w:r w:rsidRPr="00B53594">
          <w:rPr>
            <w:rFonts w:ascii="Times New Roman" w:hAnsi="Times New Roman"/>
            <w:noProof/>
            <w:webHidden/>
          </w:rPr>
          <w:fldChar w:fldCharType="end"/>
        </w:r>
      </w:hyperlink>
    </w:p>
    <w:p w:rsidR="00B53594" w:rsidRPr="00B53594" w:rsidRDefault="00C82DBF">
      <w:pPr>
        <w:pStyle w:val="Sadraj1"/>
        <w:tabs>
          <w:tab w:val="right" w:leader="dot" w:pos="9062"/>
        </w:tabs>
        <w:rPr>
          <w:rFonts w:ascii="Times New Roman" w:hAnsi="Times New Roman"/>
          <w:noProof/>
          <w:lang w:val="en-GB" w:eastAsia="en-GB"/>
        </w:rPr>
      </w:pPr>
      <w:hyperlink w:anchor="_Toc519147578" w:history="1">
        <w:r w:rsidR="00B53594" w:rsidRPr="00B53594">
          <w:rPr>
            <w:rStyle w:val="Hiperveza"/>
            <w:rFonts w:ascii="Times New Roman" w:hAnsi="Times New Roman"/>
            <w:noProof/>
          </w:rPr>
          <w:t>6. SWOT analiza</w:t>
        </w:r>
        <w:r w:rsidR="00B53594" w:rsidRPr="00B53594">
          <w:rPr>
            <w:rFonts w:ascii="Times New Roman" w:hAnsi="Times New Roman"/>
            <w:noProof/>
            <w:webHidden/>
          </w:rPr>
          <w:tab/>
        </w:r>
        <w:r w:rsidRPr="00B53594">
          <w:rPr>
            <w:rFonts w:ascii="Times New Roman" w:hAnsi="Times New Roman"/>
            <w:noProof/>
            <w:webHidden/>
          </w:rPr>
          <w:fldChar w:fldCharType="begin"/>
        </w:r>
        <w:r w:rsidR="00B53594" w:rsidRPr="00B53594">
          <w:rPr>
            <w:rFonts w:ascii="Times New Roman" w:hAnsi="Times New Roman"/>
            <w:noProof/>
            <w:webHidden/>
          </w:rPr>
          <w:instrText xml:space="preserve"> PAGEREF _Toc519147578 \h </w:instrText>
        </w:r>
        <w:r w:rsidRPr="00B53594">
          <w:rPr>
            <w:rFonts w:ascii="Times New Roman" w:hAnsi="Times New Roman"/>
            <w:noProof/>
            <w:webHidden/>
          </w:rPr>
        </w:r>
        <w:r w:rsidRPr="00B53594">
          <w:rPr>
            <w:rFonts w:ascii="Times New Roman" w:hAnsi="Times New Roman"/>
            <w:noProof/>
            <w:webHidden/>
          </w:rPr>
          <w:fldChar w:fldCharType="separate"/>
        </w:r>
        <w:r w:rsidR="00B53594" w:rsidRPr="00B53594">
          <w:rPr>
            <w:rFonts w:ascii="Times New Roman" w:hAnsi="Times New Roman"/>
            <w:noProof/>
            <w:webHidden/>
          </w:rPr>
          <w:t>9</w:t>
        </w:r>
        <w:r w:rsidRPr="00B53594">
          <w:rPr>
            <w:rFonts w:ascii="Times New Roman" w:hAnsi="Times New Roman"/>
            <w:noProof/>
            <w:webHidden/>
          </w:rPr>
          <w:fldChar w:fldCharType="end"/>
        </w:r>
      </w:hyperlink>
    </w:p>
    <w:p w:rsidR="00B53594" w:rsidRPr="00B53594" w:rsidRDefault="00C82DBF">
      <w:pPr>
        <w:pStyle w:val="Sadraj1"/>
        <w:tabs>
          <w:tab w:val="right" w:leader="dot" w:pos="9062"/>
        </w:tabs>
        <w:rPr>
          <w:rFonts w:ascii="Times New Roman" w:hAnsi="Times New Roman"/>
          <w:noProof/>
          <w:lang w:val="en-GB" w:eastAsia="en-GB"/>
        </w:rPr>
      </w:pPr>
      <w:hyperlink w:anchor="_Toc519147579" w:history="1">
        <w:r w:rsidR="00B53594" w:rsidRPr="00B53594">
          <w:rPr>
            <w:rStyle w:val="Hiperveza"/>
            <w:rFonts w:ascii="Times New Roman" w:hAnsi="Times New Roman"/>
            <w:noProof/>
          </w:rPr>
          <w:t>7. STRATEŠKI CILJEVI</w:t>
        </w:r>
        <w:r w:rsidR="00B53594" w:rsidRPr="00B53594">
          <w:rPr>
            <w:rFonts w:ascii="Times New Roman" w:hAnsi="Times New Roman"/>
            <w:noProof/>
            <w:webHidden/>
          </w:rPr>
          <w:tab/>
        </w:r>
        <w:r w:rsidRPr="00B53594">
          <w:rPr>
            <w:rFonts w:ascii="Times New Roman" w:hAnsi="Times New Roman"/>
            <w:noProof/>
            <w:webHidden/>
          </w:rPr>
          <w:fldChar w:fldCharType="begin"/>
        </w:r>
        <w:r w:rsidR="00B53594" w:rsidRPr="00B53594">
          <w:rPr>
            <w:rFonts w:ascii="Times New Roman" w:hAnsi="Times New Roman"/>
            <w:noProof/>
            <w:webHidden/>
          </w:rPr>
          <w:instrText xml:space="preserve"> PAGEREF _Toc519147579 \h </w:instrText>
        </w:r>
        <w:r w:rsidRPr="00B53594">
          <w:rPr>
            <w:rFonts w:ascii="Times New Roman" w:hAnsi="Times New Roman"/>
            <w:noProof/>
            <w:webHidden/>
          </w:rPr>
        </w:r>
        <w:r w:rsidRPr="00B53594">
          <w:rPr>
            <w:rFonts w:ascii="Times New Roman" w:hAnsi="Times New Roman"/>
            <w:noProof/>
            <w:webHidden/>
          </w:rPr>
          <w:fldChar w:fldCharType="separate"/>
        </w:r>
        <w:r w:rsidR="00B53594" w:rsidRPr="00B53594">
          <w:rPr>
            <w:rFonts w:ascii="Times New Roman" w:hAnsi="Times New Roman"/>
            <w:noProof/>
            <w:webHidden/>
          </w:rPr>
          <w:t>13</w:t>
        </w:r>
        <w:r w:rsidRPr="00B53594">
          <w:rPr>
            <w:rFonts w:ascii="Times New Roman" w:hAnsi="Times New Roman"/>
            <w:noProof/>
            <w:webHidden/>
          </w:rPr>
          <w:fldChar w:fldCharType="end"/>
        </w:r>
      </w:hyperlink>
    </w:p>
    <w:p w:rsidR="00B53594" w:rsidRPr="00B53594" w:rsidRDefault="00C82DBF">
      <w:pPr>
        <w:pStyle w:val="Sadraj1"/>
        <w:tabs>
          <w:tab w:val="right" w:leader="dot" w:pos="9062"/>
        </w:tabs>
        <w:rPr>
          <w:rFonts w:ascii="Times New Roman" w:hAnsi="Times New Roman"/>
          <w:noProof/>
          <w:lang w:val="en-GB" w:eastAsia="en-GB"/>
        </w:rPr>
      </w:pPr>
      <w:hyperlink w:anchor="_Toc519147580" w:history="1">
        <w:r w:rsidR="00B53594" w:rsidRPr="00B53594">
          <w:rPr>
            <w:rStyle w:val="Hiperveza"/>
            <w:rFonts w:ascii="Times New Roman" w:hAnsi="Times New Roman"/>
            <w:noProof/>
          </w:rPr>
          <w:t>8. PLANIRANE AKTIVNOSTI I OČEKIVANI ISHODI (REALIZACIJA)</w:t>
        </w:r>
        <w:r w:rsidR="00B53594" w:rsidRPr="00B53594">
          <w:rPr>
            <w:rFonts w:ascii="Times New Roman" w:hAnsi="Times New Roman"/>
            <w:noProof/>
            <w:webHidden/>
          </w:rPr>
          <w:tab/>
        </w:r>
        <w:r w:rsidRPr="00B53594">
          <w:rPr>
            <w:rFonts w:ascii="Times New Roman" w:hAnsi="Times New Roman"/>
            <w:noProof/>
            <w:webHidden/>
          </w:rPr>
          <w:fldChar w:fldCharType="begin"/>
        </w:r>
        <w:r w:rsidR="00B53594" w:rsidRPr="00B53594">
          <w:rPr>
            <w:rFonts w:ascii="Times New Roman" w:hAnsi="Times New Roman"/>
            <w:noProof/>
            <w:webHidden/>
          </w:rPr>
          <w:instrText xml:space="preserve"> PAGEREF _Toc519147580 \h </w:instrText>
        </w:r>
        <w:r w:rsidRPr="00B53594">
          <w:rPr>
            <w:rFonts w:ascii="Times New Roman" w:hAnsi="Times New Roman"/>
            <w:noProof/>
            <w:webHidden/>
          </w:rPr>
        </w:r>
        <w:r w:rsidRPr="00B53594">
          <w:rPr>
            <w:rFonts w:ascii="Times New Roman" w:hAnsi="Times New Roman"/>
            <w:noProof/>
            <w:webHidden/>
          </w:rPr>
          <w:fldChar w:fldCharType="separate"/>
        </w:r>
        <w:r w:rsidR="00B53594" w:rsidRPr="00B53594">
          <w:rPr>
            <w:rFonts w:ascii="Times New Roman" w:hAnsi="Times New Roman"/>
            <w:noProof/>
            <w:webHidden/>
          </w:rPr>
          <w:t>14</w:t>
        </w:r>
        <w:r w:rsidRPr="00B53594">
          <w:rPr>
            <w:rFonts w:ascii="Times New Roman" w:hAnsi="Times New Roman"/>
            <w:noProof/>
            <w:webHidden/>
          </w:rPr>
          <w:fldChar w:fldCharType="end"/>
        </w:r>
      </w:hyperlink>
    </w:p>
    <w:p w:rsidR="00B53594" w:rsidRPr="00B53594" w:rsidRDefault="00C82DBF">
      <w:pPr>
        <w:pStyle w:val="Sadraj1"/>
        <w:tabs>
          <w:tab w:val="right" w:leader="dot" w:pos="9062"/>
        </w:tabs>
        <w:rPr>
          <w:rFonts w:ascii="Times New Roman" w:hAnsi="Times New Roman"/>
          <w:noProof/>
          <w:lang w:val="en-GB" w:eastAsia="en-GB"/>
        </w:rPr>
      </w:pPr>
      <w:hyperlink w:anchor="_Toc519147581" w:history="1">
        <w:r w:rsidR="00B53594" w:rsidRPr="00B53594">
          <w:rPr>
            <w:rStyle w:val="Hiperveza"/>
            <w:rFonts w:ascii="Times New Roman" w:hAnsi="Times New Roman"/>
            <w:noProof/>
          </w:rPr>
          <w:t>9. MATERIJALNI UVJETI I KAPACITETI</w:t>
        </w:r>
        <w:r w:rsidR="00B53594" w:rsidRPr="00B53594">
          <w:rPr>
            <w:rFonts w:ascii="Times New Roman" w:hAnsi="Times New Roman"/>
            <w:noProof/>
            <w:webHidden/>
          </w:rPr>
          <w:tab/>
        </w:r>
        <w:r w:rsidRPr="00B53594">
          <w:rPr>
            <w:rFonts w:ascii="Times New Roman" w:hAnsi="Times New Roman"/>
            <w:noProof/>
            <w:webHidden/>
          </w:rPr>
          <w:fldChar w:fldCharType="begin"/>
        </w:r>
        <w:r w:rsidR="00B53594" w:rsidRPr="00B53594">
          <w:rPr>
            <w:rFonts w:ascii="Times New Roman" w:hAnsi="Times New Roman"/>
            <w:noProof/>
            <w:webHidden/>
          </w:rPr>
          <w:instrText xml:space="preserve"> PAGEREF _Toc519147581 \h </w:instrText>
        </w:r>
        <w:r w:rsidRPr="00B53594">
          <w:rPr>
            <w:rFonts w:ascii="Times New Roman" w:hAnsi="Times New Roman"/>
            <w:noProof/>
            <w:webHidden/>
          </w:rPr>
        </w:r>
        <w:r w:rsidRPr="00B53594">
          <w:rPr>
            <w:rFonts w:ascii="Times New Roman" w:hAnsi="Times New Roman"/>
            <w:noProof/>
            <w:webHidden/>
          </w:rPr>
          <w:fldChar w:fldCharType="separate"/>
        </w:r>
        <w:r w:rsidR="00B53594" w:rsidRPr="00B53594">
          <w:rPr>
            <w:rFonts w:ascii="Times New Roman" w:hAnsi="Times New Roman"/>
            <w:noProof/>
            <w:webHidden/>
          </w:rPr>
          <w:t>17</w:t>
        </w:r>
        <w:r w:rsidRPr="00B53594">
          <w:rPr>
            <w:rFonts w:ascii="Times New Roman" w:hAnsi="Times New Roman"/>
            <w:noProof/>
            <w:webHidden/>
          </w:rPr>
          <w:fldChar w:fldCharType="end"/>
        </w:r>
      </w:hyperlink>
    </w:p>
    <w:p w:rsidR="00B53594" w:rsidRPr="00B53594" w:rsidRDefault="00C82DBF">
      <w:pPr>
        <w:pStyle w:val="Sadraj1"/>
        <w:tabs>
          <w:tab w:val="right" w:leader="dot" w:pos="9062"/>
        </w:tabs>
        <w:rPr>
          <w:rFonts w:ascii="Times New Roman" w:hAnsi="Times New Roman"/>
          <w:noProof/>
          <w:lang w:val="en-GB" w:eastAsia="en-GB"/>
        </w:rPr>
      </w:pPr>
      <w:hyperlink w:anchor="_Toc519147582" w:history="1">
        <w:r w:rsidR="00B53594" w:rsidRPr="00B53594">
          <w:rPr>
            <w:rStyle w:val="Hiperveza"/>
            <w:rFonts w:ascii="Times New Roman" w:hAnsi="Times New Roman"/>
            <w:noProof/>
          </w:rPr>
          <w:t>10. LJUDSKI POTENCIJALI</w:t>
        </w:r>
        <w:r w:rsidR="00B53594" w:rsidRPr="00B53594">
          <w:rPr>
            <w:rFonts w:ascii="Times New Roman" w:hAnsi="Times New Roman"/>
            <w:noProof/>
            <w:webHidden/>
          </w:rPr>
          <w:tab/>
        </w:r>
        <w:r w:rsidRPr="00B53594">
          <w:rPr>
            <w:rFonts w:ascii="Times New Roman" w:hAnsi="Times New Roman"/>
            <w:noProof/>
            <w:webHidden/>
          </w:rPr>
          <w:fldChar w:fldCharType="begin"/>
        </w:r>
        <w:r w:rsidR="00B53594" w:rsidRPr="00B53594">
          <w:rPr>
            <w:rFonts w:ascii="Times New Roman" w:hAnsi="Times New Roman"/>
            <w:noProof/>
            <w:webHidden/>
          </w:rPr>
          <w:instrText xml:space="preserve"> PAGEREF _Toc519147582 \h </w:instrText>
        </w:r>
        <w:r w:rsidRPr="00B53594">
          <w:rPr>
            <w:rFonts w:ascii="Times New Roman" w:hAnsi="Times New Roman"/>
            <w:noProof/>
            <w:webHidden/>
          </w:rPr>
        </w:r>
        <w:r w:rsidRPr="00B53594">
          <w:rPr>
            <w:rFonts w:ascii="Times New Roman" w:hAnsi="Times New Roman"/>
            <w:noProof/>
            <w:webHidden/>
          </w:rPr>
          <w:fldChar w:fldCharType="separate"/>
        </w:r>
        <w:r w:rsidR="00B53594" w:rsidRPr="00B53594">
          <w:rPr>
            <w:rFonts w:ascii="Times New Roman" w:hAnsi="Times New Roman"/>
            <w:noProof/>
            <w:webHidden/>
          </w:rPr>
          <w:t>18</w:t>
        </w:r>
        <w:r w:rsidRPr="00B53594">
          <w:rPr>
            <w:rFonts w:ascii="Times New Roman" w:hAnsi="Times New Roman"/>
            <w:noProof/>
            <w:webHidden/>
          </w:rPr>
          <w:fldChar w:fldCharType="end"/>
        </w:r>
      </w:hyperlink>
    </w:p>
    <w:p w:rsidR="00B53594" w:rsidRPr="00B53594" w:rsidRDefault="00C82DBF">
      <w:pPr>
        <w:pStyle w:val="Sadraj1"/>
        <w:tabs>
          <w:tab w:val="right" w:leader="dot" w:pos="9062"/>
        </w:tabs>
        <w:rPr>
          <w:rFonts w:ascii="Times New Roman" w:hAnsi="Times New Roman"/>
          <w:noProof/>
          <w:lang w:val="en-GB" w:eastAsia="en-GB"/>
        </w:rPr>
      </w:pPr>
      <w:hyperlink w:anchor="_Toc519147583" w:history="1">
        <w:r w:rsidR="00B53594" w:rsidRPr="00B53594">
          <w:rPr>
            <w:rStyle w:val="Hiperveza"/>
            <w:rFonts w:ascii="Times New Roman" w:hAnsi="Times New Roman"/>
            <w:noProof/>
          </w:rPr>
          <w:t>11. PROVEDBA I EVALUACIJA</w:t>
        </w:r>
        <w:r w:rsidR="00B53594" w:rsidRPr="00B53594">
          <w:rPr>
            <w:rFonts w:ascii="Times New Roman" w:hAnsi="Times New Roman"/>
            <w:noProof/>
            <w:webHidden/>
          </w:rPr>
          <w:tab/>
        </w:r>
        <w:r w:rsidRPr="00B53594">
          <w:rPr>
            <w:rFonts w:ascii="Times New Roman" w:hAnsi="Times New Roman"/>
            <w:noProof/>
            <w:webHidden/>
          </w:rPr>
          <w:fldChar w:fldCharType="begin"/>
        </w:r>
        <w:r w:rsidR="00B53594" w:rsidRPr="00B53594">
          <w:rPr>
            <w:rFonts w:ascii="Times New Roman" w:hAnsi="Times New Roman"/>
            <w:noProof/>
            <w:webHidden/>
          </w:rPr>
          <w:instrText xml:space="preserve"> PAGEREF _Toc519147583 \h </w:instrText>
        </w:r>
        <w:r w:rsidRPr="00B53594">
          <w:rPr>
            <w:rFonts w:ascii="Times New Roman" w:hAnsi="Times New Roman"/>
            <w:noProof/>
            <w:webHidden/>
          </w:rPr>
        </w:r>
        <w:r w:rsidRPr="00B53594">
          <w:rPr>
            <w:rFonts w:ascii="Times New Roman" w:hAnsi="Times New Roman"/>
            <w:noProof/>
            <w:webHidden/>
          </w:rPr>
          <w:fldChar w:fldCharType="separate"/>
        </w:r>
        <w:r w:rsidR="00B53594" w:rsidRPr="00B53594">
          <w:rPr>
            <w:rFonts w:ascii="Times New Roman" w:hAnsi="Times New Roman"/>
            <w:noProof/>
            <w:webHidden/>
          </w:rPr>
          <w:t>19</w:t>
        </w:r>
        <w:r w:rsidRPr="00B53594">
          <w:rPr>
            <w:rFonts w:ascii="Times New Roman" w:hAnsi="Times New Roman"/>
            <w:noProof/>
            <w:webHidden/>
          </w:rPr>
          <w:fldChar w:fldCharType="end"/>
        </w:r>
      </w:hyperlink>
    </w:p>
    <w:p w:rsidR="0049321D" w:rsidRPr="0049321D" w:rsidRDefault="00C82DBF" w:rsidP="0049321D">
      <w:pPr>
        <w:pStyle w:val="Sadraj1"/>
        <w:tabs>
          <w:tab w:val="right" w:leader="dot" w:pos="9062"/>
        </w:tabs>
        <w:rPr>
          <w:noProof/>
        </w:rPr>
      </w:pPr>
      <w:hyperlink w:anchor="_Toc519147584" w:history="1">
        <w:r w:rsidR="00B53594" w:rsidRPr="00B53594">
          <w:rPr>
            <w:rStyle w:val="Hiperveza"/>
            <w:rFonts w:ascii="Times New Roman" w:hAnsi="Times New Roman"/>
            <w:noProof/>
          </w:rPr>
          <w:t>12. AKCIJSKI PLAN</w:t>
        </w:r>
        <w:r w:rsidR="00B53594" w:rsidRPr="00B53594">
          <w:rPr>
            <w:rFonts w:ascii="Times New Roman" w:hAnsi="Times New Roman"/>
            <w:noProof/>
            <w:webHidden/>
          </w:rPr>
          <w:tab/>
        </w:r>
        <w:r w:rsidRPr="00B53594">
          <w:rPr>
            <w:rFonts w:ascii="Times New Roman" w:hAnsi="Times New Roman"/>
            <w:noProof/>
            <w:webHidden/>
          </w:rPr>
          <w:fldChar w:fldCharType="begin"/>
        </w:r>
        <w:r w:rsidR="00B53594" w:rsidRPr="00B53594">
          <w:rPr>
            <w:rFonts w:ascii="Times New Roman" w:hAnsi="Times New Roman"/>
            <w:noProof/>
            <w:webHidden/>
          </w:rPr>
          <w:instrText xml:space="preserve"> PAGEREF _Toc519147584 \h </w:instrText>
        </w:r>
        <w:r w:rsidRPr="00B53594">
          <w:rPr>
            <w:rFonts w:ascii="Times New Roman" w:hAnsi="Times New Roman"/>
            <w:noProof/>
            <w:webHidden/>
          </w:rPr>
        </w:r>
        <w:r w:rsidRPr="00B53594">
          <w:rPr>
            <w:rFonts w:ascii="Times New Roman" w:hAnsi="Times New Roman"/>
            <w:noProof/>
            <w:webHidden/>
          </w:rPr>
          <w:fldChar w:fldCharType="separate"/>
        </w:r>
        <w:r w:rsidR="00B53594" w:rsidRPr="00B53594">
          <w:rPr>
            <w:rFonts w:ascii="Times New Roman" w:hAnsi="Times New Roman"/>
            <w:noProof/>
            <w:webHidden/>
          </w:rPr>
          <w:t>20</w:t>
        </w:r>
        <w:r w:rsidRPr="00B53594">
          <w:rPr>
            <w:rFonts w:ascii="Times New Roman" w:hAnsi="Times New Roman"/>
            <w:noProof/>
            <w:webHidden/>
          </w:rPr>
          <w:fldChar w:fldCharType="end"/>
        </w:r>
      </w:hyperlink>
    </w:p>
    <w:p w:rsidR="00B53594" w:rsidRPr="00AE7E2C" w:rsidRDefault="00C82DBF">
      <w:pPr>
        <w:rPr>
          <w:rFonts w:ascii="Times New Roman" w:hAnsi="Times New Roman"/>
          <w:bCs/>
        </w:rPr>
      </w:pPr>
      <w:r>
        <w:rPr>
          <w:b/>
          <w:bCs/>
        </w:rPr>
        <w:fldChar w:fldCharType="end"/>
      </w:r>
    </w:p>
    <w:p w:rsidR="00823984" w:rsidRPr="00105C99" w:rsidRDefault="00823984" w:rsidP="00823984">
      <w:pPr>
        <w:rPr>
          <w:rFonts w:ascii="Times New Roman" w:hAnsi="Times New Roman"/>
        </w:rPr>
      </w:pPr>
    </w:p>
    <w:p w:rsidR="00B53594" w:rsidRDefault="00B53594">
      <w:pPr>
        <w:sectPr w:rsidR="00B53594" w:rsidSect="00803BCD">
          <w:footerReference w:type="default" r:id="rId8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823984" w:rsidRPr="00890901" w:rsidRDefault="00890901" w:rsidP="00890901">
      <w:pPr>
        <w:pStyle w:val="Naslov1"/>
      </w:pPr>
      <w:bookmarkStart w:id="1" w:name="_Toc519147573"/>
      <w:r>
        <w:lastRenderedPageBreak/>
        <w:t xml:space="preserve">1. </w:t>
      </w:r>
      <w:r w:rsidRPr="00890901">
        <w:t>UVOD</w:t>
      </w:r>
      <w:bookmarkEnd w:id="1"/>
    </w:p>
    <w:p w:rsidR="00823984" w:rsidRPr="00105C99" w:rsidRDefault="00823984" w:rsidP="00823984">
      <w:pPr>
        <w:pStyle w:val="Odlomakpopisa"/>
        <w:rPr>
          <w:rFonts w:ascii="Times New Roman" w:hAnsi="Times New Roman"/>
          <w:b/>
        </w:rPr>
      </w:pPr>
    </w:p>
    <w:p w:rsidR="00630857" w:rsidRPr="00B53594" w:rsidRDefault="00117216" w:rsidP="00B53594">
      <w:pPr>
        <w:pStyle w:val="Standard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Strategija razvoja</w:t>
      </w:r>
      <w:r w:rsidR="0096671F">
        <w:rPr>
          <w:sz w:val="22"/>
          <w:szCs w:val="22"/>
        </w:rPr>
        <w:t xml:space="preserve"> </w:t>
      </w:r>
      <w:r w:rsidR="008056C1" w:rsidRPr="00105C99">
        <w:rPr>
          <w:sz w:val="22"/>
          <w:szCs w:val="22"/>
        </w:rPr>
        <w:t xml:space="preserve"> sustavan </w:t>
      </w:r>
      <w:r w:rsidR="0096671F">
        <w:rPr>
          <w:sz w:val="22"/>
          <w:szCs w:val="22"/>
        </w:rPr>
        <w:t xml:space="preserve">je </w:t>
      </w:r>
      <w:r w:rsidR="008056C1" w:rsidRPr="00B53594">
        <w:rPr>
          <w:sz w:val="22"/>
          <w:szCs w:val="22"/>
        </w:rPr>
        <w:t xml:space="preserve">organizacijski proces usmjeren na školu koji omogućuju definiranje smjera u kojem se škola želi razvijati. </w:t>
      </w:r>
    </w:p>
    <w:p w:rsidR="00630857" w:rsidRPr="00B53594" w:rsidRDefault="008056C1" w:rsidP="00B53594">
      <w:pPr>
        <w:pStyle w:val="Standard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53594">
        <w:rPr>
          <w:sz w:val="22"/>
          <w:szCs w:val="22"/>
        </w:rPr>
        <w:t xml:space="preserve">Strateškim planom Gospodarske škole žele se prikazati dugoročni planovi </w:t>
      </w:r>
      <w:r w:rsidR="0096671F">
        <w:rPr>
          <w:sz w:val="22"/>
          <w:szCs w:val="22"/>
        </w:rPr>
        <w:t xml:space="preserve">(ciljevi, strategije, mjere za razdoblje </w:t>
      </w:r>
      <w:r w:rsidRPr="00B53594">
        <w:rPr>
          <w:sz w:val="22"/>
          <w:szCs w:val="22"/>
        </w:rPr>
        <w:t>2</w:t>
      </w:r>
      <w:r w:rsidR="00A07477" w:rsidRPr="00B53594">
        <w:rPr>
          <w:sz w:val="22"/>
          <w:szCs w:val="22"/>
        </w:rPr>
        <w:t>018</w:t>
      </w:r>
      <w:r w:rsidRPr="00B53594">
        <w:rPr>
          <w:sz w:val="22"/>
          <w:szCs w:val="22"/>
        </w:rPr>
        <w:t xml:space="preserve">. </w:t>
      </w:r>
      <w:r w:rsidR="00A07477" w:rsidRPr="00B53594">
        <w:rPr>
          <w:sz w:val="22"/>
          <w:szCs w:val="22"/>
        </w:rPr>
        <w:t>–</w:t>
      </w:r>
      <w:r w:rsidRPr="00B53594">
        <w:rPr>
          <w:sz w:val="22"/>
          <w:szCs w:val="22"/>
        </w:rPr>
        <w:t xml:space="preserve"> </w:t>
      </w:r>
      <w:r w:rsidR="00407E67" w:rsidRPr="00B53594">
        <w:rPr>
          <w:sz w:val="22"/>
          <w:szCs w:val="22"/>
        </w:rPr>
        <w:t>2022</w:t>
      </w:r>
      <w:r w:rsidRPr="00B53594">
        <w:rPr>
          <w:sz w:val="22"/>
          <w:szCs w:val="22"/>
        </w:rPr>
        <w:t xml:space="preserve">.) koji </w:t>
      </w:r>
      <w:r w:rsidR="00397B22" w:rsidRPr="00B53594">
        <w:rPr>
          <w:sz w:val="22"/>
          <w:szCs w:val="22"/>
        </w:rPr>
        <w:t>kroz različite aktivnosti i niz</w:t>
      </w:r>
      <w:r w:rsidRPr="00B53594">
        <w:rPr>
          <w:sz w:val="22"/>
          <w:szCs w:val="22"/>
        </w:rPr>
        <w:t xml:space="preserve"> postupaka vode ostvarenju postavljenih ciljeva</w:t>
      </w:r>
      <w:r w:rsidR="00630857" w:rsidRPr="00B53594">
        <w:rPr>
          <w:sz w:val="22"/>
          <w:szCs w:val="22"/>
        </w:rPr>
        <w:t xml:space="preserve"> (učenje i učenička postignuća) uz uvažavanje usklađenog pristupa svim važnijim područjima rada škole (nastavi, vrednovanju, samov</w:t>
      </w:r>
      <w:r w:rsidR="00A07477" w:rsidRPr="00B53594">
        <w:rPr>
          <w:sz w:val="22"/>
          <w:szCs w:val="22"/>
        </w:rPr>
        <w:t>j</w:t>
      </w:r>
      <w:r w:rsidR="00630857" w:rsidRPr="00B53594">
        <w:rPr>
          <w:sz w:val="22"/>
          <w:szCs w:val="22"/>
        </w:rPr>
        <w:t>r</w:t>
      </w:r>
      <w:r w:rsidR="00A07477" w:rsidRPr="00B53594">
        <w:rPr>
          <w:sz w:val="22"/>
          <w:szCs w:val="22"/>
        </w:rPr>
        <w:t>ednovanju, upravljanju, financi</w:t>
      </w:r>
      <w:r w:rsidR="00630857" w:rsidRPr="00B53594">
        <w:rPr>
          <w:sz w:val="22"/>
          <w:szCs w:val="22"/>
        </w:rPr>
        <w:t>ranju i sl</w:t>
      </w:r>
      <w:r w:rsidR="00A07477" w:rsidRPr="00B53594">
        <w:rPr>
          <w:sz w:val="22"/>
          <w:szCs w:val="22"/>
        </w:rPr>
        <w:t>.</w:t>
      </w:r>
      <w:r w:rsidR="00630857" w:rsidRPr="00B53594">
        <w:rPr>
          <w:sz w:val="22"/>
          <w:szCs w:val="22"/>
        </w:rPr>
        <w:t>)</w:t>
      </w:r>
      <w:r w:rsidR="00A07477" w:rsidRPr="00B53594">
        <w:rPr>
          <w:sz w:val="22"/>
          <w:szCs w:val="22"/>
        </w:rPr>
        <w:t xml:space="preserve"> i uz učinkovito korištenje resursa. Glavni</w:t>
      </w:r>
      <w:r w:rsidR="00630857" w:rsidRPr="00B53594">
        <w:rPr>
          <w:sz w:val="22"/>
          <w:szCs w:val="22"/>
        </w:rPr>
        <w:t xml:space="preserve"> razlog izrade </w:t>
      </w:r>
      <w:r w:rsidR="00117216" w:rsidRPr="00B53594">
        <w:rPr>
          <w:sz w:val="22"/>
          <w:szCs w:val="22"/>
        </w:rPr>
        <w:t>S</w:t>
      </w:r>
      <w:r w:rsidR="00630857" w:rsidRPr="00B53594">
        <w:rPr>
          <w:sz w:val="22"/>
          <w:szCs w:val="22"/>
        </w:rPr>
        <w:t>trategije razvoja</w:t>
      </w:r>
      <w:r w:rsidR="00117216" w:rsidRPr="00B53594">
        <w:rPr>
          <w:sz w:val="22"/>
          <w:szCs w:val="22"/>
        </w:rPr>
        <w:t xml:space="preserve"> (kao dokumenta)</w:t>
      </w:r>
      <w:r w:rsidR="00630857" w:rsidRPr="00B53594">
        <w:rPr>
          <w:sz w:val="22"/>
          <w:szCs w:val="22"/>
        </w:rPr>
        <w:t xml:space="preserve"> je odgovor na ključne razvojne izazove školstva u regiji s obzirom na trendove u gospodarstvu i na tržištu rada. </w:t>
      </w:r>
    </w:p>
    <w:p w:rsidR="00E63FE8" w:rsidRPr="00B53594" w:rsidRDefault="008056C1" w:rsidP="00B53594">
      <w:pPr>
        <w:pStyle w:val="Standard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53594">
        <w:rPr>
          <w:sz w:val="22"/>
          <w:szCs w:val="22"/>
        </w:rPr>
        <w:t>Osnovni cilj</w:t>
      </w:r>
      <w:r w:rsidR="00117216" w:rsidRPr="00B53594">
        <w:rPr>
          <w:sz w:val="22"/>
          <w:szCs w:val="22"/>
        </w:rPr>
        <w:t xml:space="preserve"> strategije razvoja</w:t>
      </w:r>
      <w:r w:rsidR="0096671F">
        <w:rPr>
          <w:sz w:val="22"/>
          <w:szCs w:val="22"/>
        </w:rPr>
        <w:t xml:space="preserve"> je </w:t>
      </w:r>
      <w:r w:rsidR="00630857" w:rsidRPr="00B53594">
        <w:rPr>
          <w:sz w:val="22"/>
          <w:szCs w:val="22"/>
        </w:rPr>
        <w:t xml:space="preserve"> jasno utvrđivanje prirode</w:t>
      </w:r>
      <w:r w:rsidR="0096671F">
        <w:rPr>
          <w:sz w:val="22"/>
          <w:szCs w:val="22"/>
        </w:rPr>
        <w:t xml:space="preserve"> i karaktera</w:t>
      </w:r>
      <w:r w:rsidRPr="00B53594">
        <w:rPr>
          <w:sz w:val="22"/>
          <w:szCs w:val="22"/>
        </w:rPr>
        <w:t xml:space="preserve"> škole te da se temeljem toga upravlja njezin</w:t>
      </w:r>
      <w:r w:rsidR="00630857" w:rsidRPr="00B53594">
        <w:rPr>
          <w:sz w:val="22"/>
          <w:szCs w:val="22"/>
        </w:rPr>
        <w:t>im</w:t>
      </w:r>
      <w:r w:rsidRPr="00B53594">
        <w:rPr>
          <w:sz w:val="22"/>
          <w:szCs w:val="22"/>
        </w:rPr>
        <w:t xml:space="preserve"> raz</w:t>
      </w:r>
      <w:r w:rsidR="00397B22" w:rsidRPr="00B53594">
        <w:rPr>
          <w:sz w:val="22"/>
          <w:szCs w:val="22"/>
        </w:rPr>
        <w:t xml:space="preserve">vojem u bližoj budućnosti. Postavljeni ciljevi koje postavlja vodstvo moraju biti precizno određeni, mjerljivi, ostvarivi i vremenski ograničeni (SMART). </w:t>
      </w:r>
    </w:p>
    <w:p w:rsidR="00A07477" w:rsidRPr="00B53594" w:rsidRDefault="00A07477" w:rsidP="00B53594">
      <w:pPr>
        <w:pStyle w:val="Standard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53594">
        <w:rPr>
          <w:sz w:val="22"/>
          <w:szCs w:val="22"/>
        </w:rPr>
        <w:t>Stra</w:t>
      </w:r>
      <w:r w:rsidR="00117216" w:rsidRPr="00B53594">
        <w:rPr>
          <w:sz w:val="22"/>
          <w:szCs w:val="22"/>
        </w:rPr>
        <w:t>tegijom razvoja</w:t>
      </w:r>
      <w:r w:rsidR="00397B22" w:rsidRPr="00B53594">
        <w:rPr>
          <w:sz w:val="22"/>
          <w:szCs w:val="22"/>
        </w:rPr>
        <w:t xml:space="preserve"> prikazuju se glavne smjernice </w:t>
      </w:r>
      <w:r w:rsidR="00E63FE8" w:rsidRPr="00B53594">
        <w:rPr>
          <w:sz w:val="22"/>
          <w:szCs w:val="22"/>
        </w:rPr>
        <w:t>kako bi se poboljšala kvaliteta rada škole. Planiranjem škola prije svega podiže cjelokupnu kvalitetu nastavnog procesa, postupno ostvaruje za</w:t>
      </w:r>
      <w:r w:rsidR="0096671F">
        <w:rPr>
          <w:sz w:val="22"/>
          <w:szCs w:val="22"/>
        </w:rPr>
        <w:t>dane ciljeve, stvara bolji dojam</w:t>
      </w:r>
      <w:r w:rsidR="00E63FE8" w:rsidRPr="00B53594">
        <w:rPr>
          <w:sz w:val="22"/>
          <w:szCs w:val="22"/>
        </w:rPr>
        <w:t xml:space="preserve"> sebe u društvu, prati najnovije tehnologije i opremu i bolje iskorištava prostor uz postojeću opremu kojom raspolaže. Planiranje ima pozitivan utjecaj na zaposlenike u školskim ustanovama jer su usmjereni prema određenim postavljenim ciljevima i pravilima. Tako je učinkovitost nastavnika povez</w:t>
      </w:r>
      <w:r w:rsidR="0096671F">
        <w:rPr>
          <w:sz w:val="22"/>
          <w:szCs w:val="22"/>
        </w:rPr>
        <w:t xml:space="preserve">ana s osjećajem predanosti </w:t>
      </w:r>
      <w:r w:rsidR="00E63FE8" w:rsidRPr="00B53594">
        <w:rPr>
          <w:sz w:val="22"/>
          <w:szCs w:val="22"/>
        </w:rPr>
        <w:t xml:space="preserve"> poslu, novim pristupima u radu, idejama, nastavnim metodama i jasno definiranim pravilima ponašanja. </w:t>
      </w:r>
    </w:p>
    <w:p w:rsidR="00117216" w:rsidRPr="00105C99" w:rsidRDefault="00117216" w:rsidP="00105C99">
      <w:pPr>
        <w:spacing w:after="0" w:line="360" w:lineRule="auto"/>
        <w:ind w:firstLine="360"/>
        <w:jc w:val="both"/>
        <w:rPr>
          <w:rFonts w:ascii="Times New Roman" w:hAnsi="Times New Roman"/>
          <w:noProof/>
        </w:rPr>
      </w:pPr>
      <w:r w:rsidRPr="00105C99">
        <w:rPr>
          <w:rFonts w:ascii="Times New Roman" w:hAnsi="Times New Roman"/>
          <w:noProof/>
        </w:rPr>
        <w:t>Strateškim planiranjem škola može:</w:t>
      </w:r>
    </w:p>
    <w:p w:rsidR="00117216" w:rsidRPr="00105C99" w:rsidRDefault="00117216" w:rsidP="00105C99">
      <w:pPr>
        <w:pStyle w:val="Odlomakpopisa"/>
        <w:widowControl w:val="0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/>
          <w:noProof/>
        </w:rPr>
      </w:pPr>
      <w:r w:rsidRPr="00105C99">
        <w:rPr>
          <w:rFonts w:ascii="Times New Roman" w:hAnsi="Times New Roman"/>
          <w:noProof/>
        </w:rPr>
        <w:t>podići razinu</w:t>
      </w:r>
      <w:r w:rsidR="0096671F">
        <w:rPr>
          <w:rFonts w:ascii="Times New Roman" w:hAnsi="Times New Roman"/>
          <w:noProof/>
        </w:rPr>
        <w:t xml:space="preserve"> kvalitete učenja i poučavanja</w:t>
      </w:r>
    </w:p>
    <w:p w:rsidR="00117216" w:rsidRPr="00105C99" w:rsidRDefault="00117216" w:rsidP="00105C99">
      <w:pPr>
        <w:pStyle w:val="Odlomakpopisa"/>
        <w:widowControl w:val="0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/>
          <w:noProof/>
        </w:rPr>
      </w:pPr>
      <w:r w:rsidRPr="00105C99">
        <w:rPr>
          <w:rFonts w:ascii="Times New Roman" w:hAnsi="Times New Roman"/>
          <w:noProof/>
        </w:rPr>
        <w:t>bolje iskoristiti p</w:t>
      </w:r>
      <w:r w:rsidR="0096671F">
        <w:rPr>
          <w:rFonts w:ascii="Times New Roman" w:hAnsi="Times New Roman"/>
          <w:noProof/>
        </w:rPr>
        <w:t>rostor i opremu kojom raspolaže</w:t>
      </w:r>
    </w:p>
    <w:p w:rsidR="00117216" w:rsidRPr="00105C99" w:rsidRDefault="00117216" w:rsidP="00105C99">
      <w:pPr>
        <w:pStyle w:val="Odlomakpopisa"/>
        <w:widowControl w:val="0"/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hAnsi="Times New Roman"/>
          <w:noProof/>
        </w:rPr>
      </w:pPr>
      <w:r w:rsidRPr="00105C99">
        <w:rPr>
          <w:rFonts w:ascii="Times New Roman" w:hAnsi="Times New Roman"/>
          <w:noProof/>
        </w:rPr>
        <w:t>stvoriti bolju sliku škole, što može utjecati na lakše pronalaženje mogućnosti sudjelovanja u projektima / doda</w:t>
      </w:r>
      <w:r w:rsidR="0096671F">
        <w:rPr>
          <w:rFonts w:ascii="Times New Roman" w:hAnsi="Times New Roman"/>
          <w:noProof/>
        </w:rPr>
        <w:t>tnog financiranja razvoja škole</w:t>
      </w:r>
    </w:p>
    <w:p w:rsidR="00117216" w:rsidRPr="00105C99" w:rsidRDefault="00117216" w:rsidP="00105C99">
      <w:pPr>
        <w:pStyle w:val="Odlomakpopisa"/>
        <w:widowControl w:val="0"/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hAnsi="Times New Roman"/>
          <w:noProof/>
        </w:rPr>
      </w:pPr>
      <w:r w:rsidRPr="00105C99">
        <w:rPr>
          <w:rFonts w:ascii="Times New Roman" w:hAnsi="Times New Roman"/>
          <w:noProof/>
        </w:rPr>
        <w:t>biti spremnija na nove izazove u obrazovanju koje donosi tehnologija, a</w:t>
      </w:r>
      <w:r w:rsidR="0096671F">
        <w:rPr>
          <w:rFonts w:ascii="Times New Roman" w:hAnsi="Times New Roman"/>
          <w:noProof/>
        </w:rPr>
        <w:t xml:space="preserve"> time i nove načine poučavanja</w:t>
      </w:r>
    </w:p>
    <w:p w:rsidR="00A07477" w:rsidRPr="00105C99" w:rsidRDefault="00A07477" w:rsidP="00B13525">
      <w:pPr>
        <w:pStyle w:val="Odlomakpopisa"/>
        <w:spacing w:line="360" w:lineRule="auto"/>
        <w:jc w:val="both"/>
        <w:rPr>
          <w:rFonts w:ascii="Times New Roman" w:hAnsi="Times New Roman"/>
        </w:rPr>
      </w:pPr>
    </w:p>
    <w:p w:rsidR="00E63FE8" w:rsidRPr="00105C99" w:rsidRDefault="00117216" w:rsidP="00B53594">
      <w:pPr>
        <w:pStyle w:val="Standard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Strategija razvoja</w:t>
      </w:r>
      <w:r w:rsidR="0096671F">
        <w:rPr>
          <w:sz w:val="22"/>
          <w:szCs w:val="22"/>
        </w:rPr>
        <w:t xml:space="preserve"> </w:t>
      </w:r>
      <w:r w:rsidR="00E63FE8" w:rsidRPr="00105C99">
        <w:rPr>
          <w:sz w:val="22"/>
          <w:szCs w:val="22"/>
        </w:rPr>
        <w:t>izrađen</w:t>
      </w:r>
      <w:r w:rsidRPr="00105C99">
        <w:rPr>
          <w:sz w:val="22"/>
          <w:szCs w:val="22"/>
        </w:rPr>
        <w:t>a</w:t>
      </w:r>
      <w:r w:rsidR="0096671F">
        <w:rPr>
          <w:sz w:val="22"/>
          <w:szCs w:val="22"/>
        </w:rPr>
        <w:t xml:space="preserve"> je </w:t>
      </w:r>
      <w:r w:rsidR="00E63FE8" w:rsidRPr="00105C99">
        <w:rPr>
          <w:sz w:val="22"/>
          <w:szCs w:val="22"/>
        </w:rPr>
        <w:t xml:space="preserve"> u suradnji sa stručnim službama i s Timovima  za kvalitetu na temelju kontinuiranog  provođenja samovrjednovanja Škole.</w:t>
      </w:r>
    </w:p>
    <w:p w:rsidR="00117216" w:rsidRPr="00105C99" w:rsidRDefault="00117216" w:rsidP="00B53594">
      <w:pPr>
        <w:pStyle w:val="StandardWeb"/>
        <w:spacing w:before="0" w:beforeAutospacing="0" w:after="0" w:afterAutospacing="0" w:line="360" w:lineRule="auto"/>
        <w:jc w:val="both"/>
        <w:rPr>
          <w:color w:val="FF0000"/>
          <w:sz w:val="22"/>
          <w:szCs w:val="22"/>
        </w:rPr>
      </w:pPr>
      <w:r w:rsidRPr="00105C99">
        <w:rPr>
          <w:sz w:val="22"/>
          <w:szCs w:val="22"/>
        </w:rPr>
        <w:t>Prva</w:t>
      </w:r>
      <w:r w:rsidR="0096671F">
        <w:rPr>
          <w:sz w:val="22"/>
          <w:szCs w:val="22"/>
        </w:rPr>
        <w:t xml:space="preserve"> je</w:t>
      </w:r>
      <w:r w:rsidRPr="00105C99">
        <w:rPr>
          <w:sz w:val="22"/>
          <w:szCs w:val="22"/>
        </w:rPr>
        <w:t xml:space="preserve"> faza</w:t>
      </w:r>
      <w:r w:rsidR="0096671F">
        <w:rPr>
          <w:sz w:val="22"/>
          <w:szCs w:val="22"/>
        </w:rPr>
        <w:t xml:space="preserve"> u izradi strategije razvoja </w:t>
      </w:r>
      <w:r w:rsidRPr="00105C99">
        <w:rPr>
          <w:sz w:val="22"/>
          <w:szCs w:val="22"/>
        </w:rPr>
        <w:t>definiranje misije („svrha postojanja“) i vizije škole („pogled u budućnost“), nakon toga se</w:t>
      </w:r>
      <w:r w:rsidR="0041290C" w:rsidRPr="00105C99">
        <w:rPr>
          <w:sz w:val="22"/>
          <w:szCs w:val="22"/>
        </w:rPr>
        <w:t xml:space="preserve"> utvrđuju vrijednosti djelovanja i</w:t>
      </w:r>
      <w:r w:rsidRPr="00105C99">
        <w:rPr>
          <w:sz w:val="22"/>
          <w:szCs w:val="22"/>
        </w:rPr>
        <w:t xml:space="preserve"> izrađuje SWOT analiza kojom se definiraju unutarnji i vanjski čimbenici (snage, slabo</w:t>
      </w:r>
      <w:r w:rsidR="00EF5F27" w:rsidRPr="00105C99">
        <w:rPr>
          <w:sz w:val="22"/>
          <w:szCs w:val="22"/>
        </w:rPr>
        <w:t>sti, prilike i prijetnje). Potom</w:t>
      </w:r>
      <w:r w:rsidRPr="00105C99">
        <w:rPr>
          <w:sz w:val="22"/>
          <w:szCs w:val="22"/>
        </w:rPr>
        <w:t xml:space="preserve"> se </w:t>
      </w:r>
      <w:r w:rsidR="00A7504D" w:rsidRPr="00105C99">
        <w:rPr>
          <w:sz w:val="22"/>
          <w:szCs w:val="22"/>
        </w:rPr>
        <w:t>u</w:t>
      </w:r>
      <w:r w:rsidR="0041290C" w:rsidRPr="00105C99">
        <w:rPr>
          <w:sz w:val="22"/>
          <w:szCs w:val="22"/>
        </w:rPr>
        <w:t xml:space="preserve">tvrđuju </w:t>
      </w:r>
      <w:r w:rsidR="00EF5F27" w:rsidRPr="00105C99">
        <w:rPr>
          <w:sz w:val="22"/>
          <w:szCs w:val="22"/>
        </w:rPr>
        <w:t>strateški ciljevi uz</w:t>
      </w:r>
      <w:r w:rsidR="00726588" w:rsidRPr="00105C99">
        <w:rPr>
          <w:sz w:val="22"/>
          <w:szCs w:val="22"/>
        </w:rPr>
        <w:t xml:space="preserve"> njihovu</w:t>
      </w:r>
      <w:r w:rsidR="00EF5F27" w:rsidRPr="00105C99">
        <w:rPr>
          <w:sz w:val="22"/>
          <w:szCs w:val="22"/>
        </w:rPr>
        <w:t xml:space="preserve"> </w:t>
      </w:r>
      <w:r w:rsidR="00726588" w:rsidRPr="00105C99">
        <w:rPr>
          <w:sz w:val="22"/>
          <w:szCs w:val="22"/>
        </w:rPr>
        <w:t xml:space="preserve">realizaciju na način da se odrede </w:t>
      </w:r>
      <w:r w:rsidR="00EF5F27" w:rsidRPr="00105C99">
        <w:rPr>
          <w:sz w:val="22"/>
          <w:szCs w:val="22"/>
        </w:rPr>
        <w:t>planirane aktivnosti i očekivane ishode</w:t>
      </w:r>
      <w:r w:rsidR="00726588" w:rsidRPr="00105C99">
        <w:rPr>
          <w:sz w:val="22"/>
          <w:szCs w:val="22"/>
        </w:rPr>
        <w:t>, nakon toga materijalni i kadrovski uvjeti</w:t>
      </w:r>
      <w:r w:rsidR="004A5578" w:rsidRPr="00105C99">
        <w:rPr>
          <w:sz w:val="22"/>
          <w:szCs w:val="22"/>
        </w:rPr>
        <w:t>, provedba i evaluacija te akcijski plan.</w:t>
      </w:r>
    </w:p>
    <w:p w:rsidR="00A7504D" w:rsidRPr="00105C99" w:rsidRDefault="00A7504D" w:rsidP="00B53594">
      <w:pPr>
        <w:pStyle w:val="StandardWeb"/>
        <w:spacing w:before="0" w:beforeAutospacing="0" w:after="0" w:afterAutospacing="0" w:line="360" w:lineRule="auto"/>
        <w:jc w:val="both"/>
        <w:rPr>
          <w:noProof/>
          <w:sz w:val="22"/>
          <w:szCs w:val="22"/>
        </w:rPr>
      </w:pPr>
      <w:r w:rsidRPr="00105C99">
        <w:rPr>
          <w:sz w:val="22"/>
          <w:szCs w:val="22"/>
        </w:rPr>
        <w:lastRenderedPageBreak/>
        <w:t>Prijedlog</w:t>
      </w:r>
      <w:r w:rsidRPr="00105C99">
        <w:rPr>
          <w:noProof/>
          <w:sz w:val="22"/>
          <w:szCs w:val="22"/>
        </w:rPr>
        <w:t xml:space="preserve"> dokumenta Strategija razvoja Gospodarske škole Varaždin nastao </w:t>
      </w:r>
      <w:r w:rsidR="00B13525" w:rsidRPr="00105C99">
        <w:rPr>
          <w:noProof/>
          <w:sz w:val="22"/>
          <w:szCs w:val="22"/>
        </w:rPr>
        <w:t xml:space="preserve">  </w:t>
      </w:r>
      <w:r w:rsidRPr="00105C99">
        <w:rPr>
          <w:noProof/>
          <w:sz w:val="22"/>
          <w:szCs w:val="22"/>
        </w:rPr>
        <w:t>je na temelju polazišnih dokumenata:</w:t>
      </w:r>
    </w:p>
    <w:p w:rsidR="00A7504D" w:rsidRPr="00105C99" w:rsidRDefault="00FA3841" w:rsidP="00B13525">
      <w:pPr>
        <w:pStyle w:val="Odlomakpopisa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noProof/>
        </w:rPr>
      </w:pPr>
      <w:r w:rsidRPr="00105C99">
        <w:rPr>
          <w:rFonts w:ascii="Times New Roman" w:hAnsi="Times New Roman"/>
          <w:noProof/>
        </w:rPr>
        <w:t>I</w:t>
      </w:r>
      <w:r w:rsidR="00A7504D" w:rsidRPr="00105C99">
        <w:rPr>
          <w:rFonts w:ascii="Times New Roman" w:hAnsi="Times New Roman"/>
          <w:noProof/>
        </w:rPr>
        <w:t>zvješća o samovrednovanju za 2016./2017. školsku godinu</w:t>
      </w:r>
    </w:p>
    <w:p w:rsidR="00A7504D" w:rsidRPr="00105C99" w:rsidRDefault="00A7504D" w:rsidP="00B13525">
      <w:pPr>
        <w:pStyle w:val="Odlomakpopisa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noProof/>
        </w:rPr>
      </w:pPr>
      <w:r w:rsidRPr="00105C99">
        <w:rPr>
          <w:rFonts w:ascii="Times New Roman" w:hAnsi="Times New Roman"/>
          <w:noProof/>
        </w:rPr>
        <w:t>Godišnjeg plana i programa rada škole za 2017./2018.</w:t>
      </w:r>
    </w:p>
    <w:p w:rsidR="00A7504D" w:rsidRPr="00105C99" w:rsidRDefault="00A7504D" w:rsidP="00B13525">
      <w:pPr>
        <w:pStyle w:val="Odlomakpopisa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noProof/>
        </w:rPr>
      </w:pPr>
      <w:r w:rsidRPr="00105C99">
        <w:rPr>
          <w:rFonts w:ascii="Times New Roman" w:hAnsi="Times New Roman"/>
          <w:noProof/>
        </w:rPr>
        <w:t>Školskog kurikuluma za 2017./18.</w:t>
      </w:r>
    </w:p>
    <w:p w:rsidR="00A7504D" w:rsidRPr="00105C99" w:rsidRDefault="00A7504D" w:rsidP="00B13525">
      <w:pPr>
        <w:pStyle w:val="Odlomakpopisa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noProof/>
        </w:rPr>
      </w:pPr>
      <w:r w:rsidRPr="00105C99">
        <w:rPr>
          <w:rFonts w:ascii="Times New Roman" w:hAnsi="Times New Roman"/>
          <w:noProof/>
        </w:rPr>
        <w:t>Izvješća Godišnjeg plana i programa rada škole za 2016./2017. školsku godinu</w:t>
      </w:r>
    </w:p>
    <w:p w:rsidR="00A7504D" w:rsidRPr="00105C99" w:rsidRDefault="00A7504D" w:rsidP="00B13525">
      <w:pPr>
        <w:pStyle w:val="Odlomakpopisa"/>
        <w:widowControl w:val="0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noProof/>
        </w:rPr>
      </w:pPr>
      <w:r w:rsidRPr="00105C99">
        <w:rPr>
          <w:rFonts w:ascii="Times New Roman" w:hAnsi="Times New Roman"/>
          <w:noProof/>
        </w:rPr>
        <w:t>zaključaka i prijedloga Tima za kvalitetu</w:t>
      </w:r>
    </w:p>
    <w:p w:rsidR="00A7504D" w:rsidRPr="00105C99" w:rsidRDefault="00A7504D" w:rsidP="00B1352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105C99">
        <w:rPr>
          <w:rFonts w:ascii="Times New Roman" w:hAnsi="Times New Roman"/>
        </w:rPr>
        <w:t xml:space="preserve">Strategije obrazovanja, znanosti i tehnologije (Narodne novine,124/14) </w:t>
      </w:r>
    </w:p>
    <w:p w:rsidR="00A7504D" w:rsidRPr="00105C99" w:rsidRDefault="00A7504D" w:rsidP="00B1352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105C99">
        <w:rPr>
          <w:rFonts w:ascii="Times New Roman" w:hAnsi="Times New Roman"/>
        </w:rPr>
        <w:t>Nacionalnog programa reformi Vlade Republike Hrvatske iz 2016. godine</w:t>
      </w:r>
    </w:p>
    <w:p w:rsidR="00A7504D" w:rsidRPr="00105C99" w:rsidRDefault="00A7504D" w:rsidP="00B13525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105C99">
        <w:rPr>
          <w:rFonts w:ascii="Times New Roman" w:hAnsi="Times New Roman"/>
        </w:rPr>
        <w:t>Programa razvoja strukovnog obrazovanja i osposobljavanja za razdoblje od 2016. do 2020.godine.</w:t>
      </w:r>
    </w:p>
    <w:p w:rsidR="00E65389" w:rsidRPr="00105C99" w:rsidRDefault="00E65389" w:rsidP="00397B22">
      <w:pPr>
        <w:pStyle w:val="Odlomakpopisa"/>
        <w:spacing w:line="360" w:lineRule="auto"/>
        <w:jc w:val="both"/>
        <w:rPr>
          <w:rFonts w:ascii="Times New Roman" w:hAnsi="Times New Roman"/>
        </w:rPr>
      </w:pPr>
    </w:p>
    <w:p w:rsidR="00105C99" w:rsidRDefault="00105C99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397B22" w:rsidRPr="00890901" w:rsidRDefault="00890901" w:rsidP="00890901">
      <w:pPr>
        <w:pStyle w:val="Naslov1"/>
      </w:pPr>
      <w:bookmarkStart w:id="2" w:name="_Toc519147574"/>
      <w:r>
        <w:lastRenderedPageBreak/>
        <w:t xml:space="preserve">2. </w:t>
      </w:r>
      <w:r w:rsidRPr="00890901">
        <w:t>O ŠKOL</w:t>
      </w:r>
      <w:bookmarkEnd w:id="2"/>
      <w:r w:rsidR="00513755">
        <w:t>I</w:t>
      </w:r>
    </w:p>
    <w:p w:rsidR="00132D12" w:rsidRPr="00105C99" w:rsidRDefault="00132D12" w:rsidP="00B53594">
      <w:pPr>
        <w:pStyle w:val="Standard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</w:p>
    <w:p w:rsidR="00E65389" w:rsidRPr="00105C99" w:rsidRDefault="006740B8" w:rsidP="00B53594">
      <w:pPr>
        <w:pStyle w:val="Standard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Počeci</w:t>
      </w:r>
      <w:r w:rsidR="00E65389" w:rsidRPr="00105C99">
        <w:rPr>
          <w:sz w:val="22"/>
          <w:szCs w:val="22"/>
        </w:rPr>
        <w:t xml:space="preserve"> današnje Gospod</w:t>
      </w:r>
      <w:r>
        <w:rPr>
          <w:sz w:val="22"/>
          <w:szCs w:val="22"/>
        </w:rPr>
        <w:t>arske škole su daleke</w:t>
      </w:r>
      <w:r w:rsidR="00E65389" w:rsidRPr="00105C99">
        <w:rPr>
          <w:sz w:val="22"/>
          <w:szCs w:val="22"/>
        </w:rPr>
        <w:t xml:space="preserve"> 1846. godinu kada je osnovana Gremijalna trgovačka škola i 1886. kada je osnovana Šegrtska škola. Tadašnji trgovci izradili su nastavni plan i program po uzoru na pečušku i ljubljansku školu s trogodišnjim školovanjem. Pod istim nazivom Škola radi do 1. veljače 1904. godine kada dobiva naziv Trgovačka zadružna škola, a 1921. godine Opća obrtnička škola Varaždin. U nju su se mogli upisati dječaci koji su navršili 12 godina. Zanimljiv je podatak da je prva djevojčica upisana u Šegrtsku školu tek 1929. godine, i to za zanimanje krojačica. Škola je mijenjala naziv: 1935. naziva se Stručna produžna škola grada Varaždina, od 1947. Škola učenika u privredi, 1967. Škola za obrazovanje KV i VKV radnika mješovitih struka, 1973. Srednjoškolski centar 32. divizije. Raspadom SFRJ škola dobiva naziv Tehnič</w:t>
      </w:r>
      <w:r>
        <w:rPr>
          <w:sz w:val="22"/>
          <w:szCs w:val="22"/>
        </w:rPr>
        <w:t>ka, industrijsko - obrtnička i T</w:t>
      </w:r>
      <w:r w:rsidR="00E65389" w:rsidRPr="00105C99">
        <w:rPr>
          <w:sz w:val="22"/>
          <w:szCs w:val="22"/>
        </w:rPr>
        <w:t xml:space="preserve">rgovačko - ugostiteljska škola Varaždin, a 7. srpnja 1992. godine ta je škola ukinuta te su umjesto nje, kao pravni sljedbenici, osnovane Srednja strukovna škola </w:t>
      </w:r>
      <w:r w:rsidR="00407E67" w:rsidRPr="00105C99">
        <w:rPr>
          <w:sz w:val="22"/>
          <w:szCs w:val="22"/>
        </w:rPr>
        <w:t xml:space="preserve">Varaždin </w:t>
      </w:r>
      <w:r w:rsidR="00E65389" w:rsidRPr="00105C99">
        <w:rPr>
          <w:sz w:val="22"/>
          <w:szCs w:val="22"/>
        </w:rPr>
        <w:t>i Gospodarska škola</w:t>
      </w:r>
      <w:r w:rsidR="00407E67" w:rsidRPr="00105C99">
        <w:rPr>
          <w:sz w:val="22"/>
          <w:szCs w:val="22"/>
        </w:rPr>
        <w:t xml:space="preserve"> Varaždin</w:t>
      </w:r>
      <w:r w:rsidR="00E65389" w:rsidRPr="00105C99">
        <w:rPr>
          <w:sz w:val="22"/>
          <w:szCs w:val="22"/>
        </w:rPr>
        <w:t>. U našoj školi obrazuju se budući ekonomisti, komercijalisti, upravni referenti, poslovni tajnici, prodavači i administratori te hotelijersko-turistički t</w:t>
      </w:r>
      <w:r>
        <w:rPr>
          <w:sz w:val="22"/>
          <w:szCs w:val="22"/>
        </w:rPr>
        <w:t>ehničari, hotelijersko-turistički komercijalisti, konobari</w:t>
      </w:r>
      <w:r w:rsidR="00407E67" w:rsidRPr="00105C99">
        <w:rPr>
          <w:sz w:val="22"/>
          <w:szCs w:val="22"/>
        </w:rPr>
        <w:t xml:space="preserve"> i</w:t>
      </w:r>
      <w:r w:rsidR="00E65389" w:rsidRPr="00105C99">
        <w:rPr>
          <w:sz w:val="22"/>
          <w:szCs w:val="22"/>
        </w:rPr>
        <w:t xml:space="preserve"> kuhar</w:t>
      </w:r>
      <w:r>
        <w:rPr>
          <w:sz w:val="22"/>
          <w:szCs w:val="22"/>
        </w:rPr>
        <w:t>i. Od novijih smjerova upisujemo turistički gimnaziju i ekonomsku gimnaziju.</w:t>
      </w:r>
      <w:r w:rsidR="00E65389" w:rsidRPr="00105C99">
        <w:rPr>
          <w:sz w:val="22"/>
          <w:szCs w:val="22"/>
        </w:rPr>
        <w:t xml:space="preserve"> Kontinuirano se nastavlja organizacija dodatne i fakultativne nastave, rad Centra izvrsnosti iz pod</w:t>
      </w:r>
      <w:r>
        <w:rPr>
          <w:sz w:val="22"/>
          <w:szCs w:val="22"/>
        </w:rPr>
        <w:t xml:space="preserve">uzetništva, Vježbenički ERP te </w:t>
      </w:r>
      <w:r w:rsidR="00E65389" w:rsidRPr="00105C99">
        <w:rPr>
          <w:sz w:val="22"/>
          <w:szCs w:val="22"/>
        </w:rPr>
        <w:t xml:space="preserve"> rad Školskog športskog društva GOŠK i Učeničk</w:t>
      </w:r>
      <w:r>
        <w:rPr>
          <w:sz w:val="22"/>
          <w:szCs w:val="22"/>
        </w:rPr>
        <w:t>e zadruge „Sunce“, organizacija talent-</w:t>
      </w:r>
      <w:r w:rsidR="00E65389" w:rsidRPr="00105C99">
        <w:rPr>
          <w:sz w:val="22"/>
          <w:szCs w:val="22"/>
        </w:rPr>
        <w:t xml:space="preserve">showa „Max sucht den Superstar II“ i mnoge druge aktivnosti. U stalnoj težnji da se edukacija i odgoj u školi ne provode samo putem nastavnih sadržaja, već i kroz različite vrste ostalih školskih aktivnosti, svake školske godine obilježavamo Dane kruha, Međunarodni dan kuhara, Dan Europe, Dan stranih jezika, Olimpijski dan… </w:t>
      </w:r>
    </w:p>
    <w:p w:rsidR="00E7128A" w:rsidRPr="00105C99" w:rsidRDefault="00E65389" w:rsidP="00B53594">
      <w:pPr>
        <w:pStyle w:val="Standard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Naši učenici volontiraju u Varaždinskoj bolnici i Caritasu, posjećuju kazališne predstave i muze</w:t>
      </w:r>
      <w:r w:rsidR="006740B8">
        <w:rPr>
          <w:sz w:val="22"/>
          <w:szCs w:val="22"/>
        </w:rPr>
        <w:t xml:space="preserve">je grada Varaždina te odlaženje </w:t>
      </w:r>
      <w:r w:rsidRPr="00105C99">
        <w:rPr>
          <w:sz w:val="22"/>
          <w:szCs w:val="22"/>
        </w:rPr>
        <w:t xml:space="preserve"> na izlet</w:t>
      </w:r>
      <w:r w:rsidR="00E7128A" w:rsidRPr="00105C99">
        <w:rPr>
          <w:sz w:val="22"/>
          <w:szCs w:val="22"/>
        </w:rPr>
        <w:t>e; i</w:t>
      </w:r>
      <w:r w:rsidR="006740B8">
        <w:rPr>
          <w:sz w:val="22"/>
          <w:szCs w:val="22"/>
        </w:rPr>
        <w:t xml:space="preserve">maju prigodu prisustvovati </w:t>
      </w:r>
      <w:r w:rsidR="00E7128A" w:rsidRPr="00105C99">
        <w:rPr>
          <w:sz w:val="22"/>
          <w:szCs w:val="22"/>
        </w:rPr>
        <w:t>knji</w:t>
      </w:r>
      <w:r w:rsidRPr="00105C99">
        <w:rPr>
          <w:sz w:val="22"/>
          <w:szCs w:val="22"/>
        </w:rPr>
        <w:t xml:space="preserve">ževnim susretima u Školskoj knjižnici i biti aktivni u </w:t>
      </w:r>
      <w:r w:rsidR="00E7128A" w:rsidRPr="00105C99">
        <w:rPr>
          <w:sz w:val="22"/>
          <w:szCs w:val="22"/>
        </w:rPr>
        <w:t xml:space="preserve">radu Vijeća učenika. </w:t>
      </w:r>
    </w:p>
    <w:p w:rsidR="00E122A8" w:rsidRPr="00105C99" w:rsidRDefault="00E65389" w:rsidP="00B53594">
      <w:pPr>
        <w:pStyle w:val="Standard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Kao jedan od najznačajnijih rezultata uspješne realizacije IPA projekta ECHO, školske godine 2012./2013., na Gospodarskoj školi Varaždin osnovane su - kao prve u Hrvatskoj - Ekonomska i Turistička gimnazija, u koje je ov</w:t>
      </w:r>
      <w:r w:rsidR="00407E67" w:rsidRPr="00105C99">
        <w:rPr>
          <w:sz w:val="22"/>
          <w:szCs w:val="22"/>
        </w:rPr>
        <w:t>e školske godine upisana i sedma</w:t>
      </w:r>
      <w:r w:rsidRPr="00105C99">
        <w:rPr>
          <w:sz w:val="22"/>
          <w:szCs w:val="22"/>
        </w:rPr>
        <w:t xml:space="preserve"> generacija naših gimnazijalaca. U proteklim školskim godinama uspješno smo sudjelovali u projektu „CRO H 4 EU“ – Implementacija kulturne baštine u kurikulum stručnih škola, i to kao škola</w:t>
      </w:r>
      <w:r w:rsidR="00E7128A" w:rsidRPr="00105C99">
        <w:rPr>
          <w:sz w:val="22"/>
          <w:szCs w:val="22"/>
        </w:rPr>
        <w:t xml:space="preserve"> </w:t>
      </w:r>
      <w:r w:rsidRPr="00105C99">
        <w:rPr>
          <w:sz w:val="22"/>
          <w:szCs w:val="22"/>
        </w:rPr>
        <w:t>partner Komercijalnoj i trgovačkoj školi Split, a s radom na projektima nastavili smo provođenjem EU projekata – „SIGN 2 ME“ i „SEM“, „Interdisciplinarni kurikulum srednjih strukovnih škola", „Heureka", „Moja karijera u ugostiteljstvu i turizmu"</w:t>
      </w:r>
      <w:r w:rsidR="00407E67" w:rsidRPr="00105C99">
        <w:rPr>
          <w:sz w:val="22"/>
          <w:szCs w:val="22"/>
        </w:rPr>
        <w:t xml:space="preserve"> (partner)</w:t>
      </w:r>
      <w:r w:rsidRPr="00105C99">
        <w:rPr>
          <w:sz w:val="22"/>
          <w:szCs w:val="22"/>
        </w:rPr>
        <w:t xml:space="preserve">, „3P" </w:t>
      </w:r>
      <w:r w:rsidR="00407E67" w:rsidRPr="00105C99">
        <w:rPr>
          <w:sz w:val="22"/>
          <w:szCs w:val="22"/>
        </w:rPr>
        <w:t>(partner) i</w:t>
      </w:r>
      <w:r w:rsidRPr="00105C99">
        <w:rPr>
          <w:sz w:val="22"/>
          <w:szCs w:val="22"/>
        </w:rPr>
        <w:t xml:space="preserve"> Prekvalifikacijom do posla. </w:t>
      </w:r>
    </w:p>
    <w:p w:rsidR="00105C99" w:rsidRDefault="00105C99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E122A8" w:rsidRPr="00890901" w:rsidRDefault="00890901" w:rsidP="00890901">
      <w:pPr>
        <w:pStyle w:val="Naslov1"/>
      </w:pPr>
      <w:bookmarkStart w:id="3" w:name="_Toc519147575"/>
      <w:r>
        <w:lastRenderedPageBreak/>
        <w:t xml:space="preserve">3. </w:t>
      </w:r>
      <w:r w:rsidR="00E122A8" w:rsidRPr="00890901">
        <w:t>MISIJA</w:t>
      </w:r>
      <w:bookmarkEnd w:id="3"/>
    </w:p>
    <w:p w:rsidR="00890901" w:rsidRDefault="00890901" w:rsidP="00B53594">
      <w:pPr>
        <w:pStyle w:val="Standard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FA3841" w:rsidRPr="00105C99" w:rsidRDefault="00890901" w:rsidP="00B53594">
      <w:pPr>
        <w:pStyle w:val="Standard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53594">
        <w:rPr>
          <w:sz w:val="22"/>
          <w:szCs w:val="22"/>
        </w:rPr>
        <w:t>M</w:t>
      </w:r>
      <w:r w:rsidR="00172C47" w:rsidRPr="00B53594">
        <w:rPr>
          <w:sz w:val="22"/>
          <w:szCs w:val="22"/>
        </w:rPr>
        <w:t xml:space="preserve">isija </w:t>
      </w:r>
      <w:r w:rsidR="00172C47" w:rsidRPr="00105C99">
        <w:rPr>
          <w:sz w:val="22"/>
          <w:szCs w:val="22"/>
        </w:rPr>
        <w:t xml:space="preserve">odnosno </w:t>
      </w:r>
      <w:r w:rsidR="00172C47" w:rsidRPr="00890901">
        <w:rPr>
          <w:sz w:val="22"/>
          <w:szCs w:val="22"/>
        </w:rPr>
        <w:t>svrha djelovanja škole odnosi se na pružanje najviše kvalitete obrazovanja za mlade i učenike kroz moderne i inovativne obrazovne programe i sadržaje</w:t>
      </w:r>
      <w:r w:rsidR="002A5478" w:rsidRPr="00890901">
        <w:rPr>
          <w:sz w:val="22"/>
          <w:szCs w:val="22"/>
        </w:rPr>
        <w:t xml:space="preserve"> primjenom s</w:t>
      </w:r>
      <w:r w:rsidR="006740B8">
        <w:rPr>
          <w:sz w:val="22"/>
          <w:szCs w:val="22"/>
        </w:rPr>
        <w:t>uvremenih metoda, informacijsko–</w:t>
      </w:r>
      <w:r w:rsidR="002A5478" w:rsidRPr="00890901">
        <w:rPr>
          <w:sz w:val="22"/>
          <w:szCs w:val="22"/>
        </w:rPr>
        <w:t>komunikacijskih tehnologija i trendova u prenošenju znanja</w:t>
      </w:r>
      <w:r w:rsidR="00172C47" w:rsidRPr="00890901">
        <w:rPr>
          <w:sz w:val="22"/>
          <w:szCs w:val="22"/>
        </w:rPr>
        <w:t xml:space="preserve">. Učenicima </w:t>
      </w:r>
      <w:r w:rsidR="006740B8">
        <w:rPr>
          <w:sz w:val="22"/>
          <w:szCs w:val="22"/>
        </w:rPr>
        <w:t xml:space="preserve">se hoće </w:t>
      </w:r>
      <w:r w:rsidR="00172C47" w:rsidRPr="00890901">
        <w:rPr>
          <w:sz w:val="22"/>
          <w:szCs w:val="22"/>
        </w:rPr>
        <w:t>omogućiti stjecanje</w:t>
      </w:r>
      <w:r w:rsidR="00700F34" w:rsidRPr="00890901">
        <w:rPr>
          <w:sz w:val="22"/>
          <w:szCs w:val="22"/>
        </w:rPr>
        <w:t xml:space="preserve"> ključnih</w:t>
      </w:r>
      <w:r w:rsidR="00172C47" w:rsidRPr="00890901">
        <w:rPr>
          <w:sz w:val="22"/>
          <w:szCs w:val="22"/>
        </w:rPr>
        <w:t xml:space="preserve"> općeobrazovnih i strukovnih kompetencija</w:t>
      </w:r>
      <w:r w:rsidR="00700F34" w:rsidRPr="00890901">
        <w:rPr>
          <w:sz w:val="22"/>
          <w:szCs w:val="22"/>
        </w:rPr>
        <w:t xml:space="preserve"> kao preduvjet za cjeloživotno učenje</w:t>
      </w:r>
      <w:r w:rsidR="00172C47" w:rsidRPr="00890901">
        <w:rPr>
          <w:sz w:val="22"/>
          <w:szCs w:val="22"/>
        </w:rPr>
        <w:t xml:space="preserve">, osposobiti ih za konkurentno i kompetitivno sudjelovanje na tržištu rada </w:t>
      </w:r>
      <w:r w:rsidR="002A5478" w:rsidRPr="00890901">
        <w:rPr>
          <w:sz w:val="22"/>
          <w:szCs w:val="22"/>
        </w:rPr>
        <w:t>sukladno potrebama tržišta rada</w:t>
      </w:r>
      <w:r w:rsidR="00700F34" w:rsidRPr="00890901">
        <w:rPr>
          <w:sz w:val="22"/>
          <w:szCs w:val="22"/>
        </w:rPr>
        <w:t xml:space="preserve"> koji će stečeno srednjoškolsko znanje i usvojene kompetencije znati koristiti u budućem poslovnom i privatnom životu, tj. omogućiti im da se uključe u društvene i gospodarske segmente kao visokoobrazovani stručnjaci, a u civilno društvo kao odgovorni i osviješteni pojedinci.</w:t>
      </w:r>
      <w:r w:rsidR="004E3809" w:rsidRPr="00890901">
        <w:rPr>
          <w:sz w:val="22"/>
          <w:szCs w:val="22"/>
        </w:rPr>
        <w:t xml:space="preserve"> </w:t>
      </w:r>
      <w:r w:rsidR="006740B8">
        <w:rPr>
          <w:sz w:val="22"/>
          <w:szCs w:val="22"/>
        </w:rPr>
        <w:t>Učenike se potiče na međusobno poštivanje, kako bi se  izgradili kvalitetni</w:t>
      </w:r>
      <w:r w:rsidR="002A5478" w:rsidRPr="00890901">
        <w:rPr>
          <w:sz w:val="22"/>
          <w:szCs w:val="22"/>
        </w:rPr>
        <w:t xml:space="preserve"> među</w:t>
      </w:r>
      <w:r w:rsidR="006740B8">
        <w:rPr>
          <w:sz w:val="22"/>
          <w:szCs w:val="22"/>
        </w:rPr>
        <w:t>ljudski</w:t>
      </w:r>
      <w:r w:rsidR="00700F34" w:rsidRPr="00890901">
        <w:rPr>
          <w:sz w:val="22"/>
          <w:szCs w:val="22"/>
        </w:rPr>
        <w:t xml:space="preserve"> odnose, podizanje razine samo</w:t>
      </w:r>
      <w:r w:rsidR="006740B8">
        <w:rPr>
          <w:sz w:val="22"/>
          <w:szCs w:val="22"/>
        </w:rPr>
        <w:t>pouzdanja i tolerancije, osobni razvoj</w:t>
      </w:r>
      <w:r w:rsidR="00700F34" w:rsidRPr="00890901">
        <w:rPr>
          <w:sz w:val="22"/>
          <w:szCs w:val="22"/>
        </w:rPr>
        <w:t xml:space="preserve"> kod učenika, stvaranje prijateljstv</w:t>
      </w:r>
      <w:r w:rsidR="006740B8">
        <w:rPr>
          <w:sz w:val="22"/>
          <w:szCs w:val="22"/>
        </w:rPr>
        <w:t>a i međusobno pomaganje</w:t>
      </w:r>
      <w:r w:rsidR="00700F34" w:rsidRPr="00890901">
        <w:rPr>
          <w:sz w:val="22"/>
          <w:szCs w:val="22"/>
        </w:rPr>
        <w:t xml:space="preserve">. </w:t>
      </w:r>
      <w:r w:rsidR="006740B8">
        <w:rPr>
          <w:sz w:val="22"/>
          <w:szCs w:val="22"/>
        </w:rPr>
        <w:t>Ujedno, u</w:t>
      </w:r>
      <w:r w:rsidR="00700F34" w:rsidRPr="00890901">
        <w:rPr>
          <w:sz w:val="22"/>
          <w:szCs w:val="22"/>
        </w:rPr>
        <w:t>čenike potičemo na kritičko razmišljanje i sudjelovanje u školskim i izvanškolskim aktivnostima te uključivanje u projekte</w:t>
      </w:r>
      <w:r w:rsidR="004E3809" w:rsidRPr="00890901">
        <w:rPr>
          <w:sz w:val="22"/>
          <w:szCs w:val="22"/>
        </w:rPr>
        <w:t xml:space="preserve"> dok roditelje potičemo </w:t>
      </w:r>
      <w:r w:rsidR="00700F34" w:rsidRPr="00890901">
        <w:rPr>
          <w:sz w:val="22"/>
          <w:szCs w:val="22"/>
        </w:rPr>
        <w:t>na aktivno uključivanje u odgoj i obrazovanje</w:t>
      </w:r>
      <w:r w:rsidR="006740B8">
        <w:rPr>
          <w:sz w:val="22"/>
          <w:szCs w:val="22"/>
        </w:rPr>
        <w:t>, a sve sudionike odgojno –</w:t>
      </w:r>
      <w:r w:rsidR="004E3809" w:rsidRPr="00890901">
        <w:rPr>
          <w:sz w:val="22"/>
          <w:szCs w:val="22"/>
        </w:rPr>
        <w:t>obrazovnog procesa na</w:t>
      </w:r>
      <w:r w:rsidR="004E3809" w:rsidRPr="00105C99">
        <w:rPr>
          <w:sz w:val="22"/>
          <w:szCs w:val="22"/>
        </w:rPr>
        <w:t xml:space="preserve"> postizanje izvrsnosti, daljnja usavršavanja i napredovanja u struci.</w:t>
      </w:r>
    </w:p>
    <w:p w:rsidR="00CC6D69" w:rsidRPr="00105C99" w:rsidRDefault="00CC6D69" w:rsidP="007417C2">
      <w:pPr>
        <w:pStyle w:val="StandardWeb"/>
        <w:spacing w:line="360" w:lineRule="auto"/>
        <w:ind w:left="720"/>
        <w:jc w:val="both"/>
        <w:rPr>
          <w:sz w:val="22"/>
          <w:szCs w:val="22"/>
        </w:rPr>
      </w:pPr>
    </w:p>
    <w:p w:rsidR="00105C99" w:rsidRDefault="00105C99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rFonts w:ascii="Times New Roman" w:eastAsia="Times New Roman" w:hAnsi="Times New Roman"/>
          <w:b/>
          <w:lang w:eastAsia="hr-HR"/>
        </w:rPr>
      </w:pPr>
    </w:p>
    <w:p w:rsidR="0034029D" w:rsidRPr="00105C99" w:rsidRDefault="00890901" w:rsidP="00890901">
      <w:pPr>
        <w:pStyle w:val="Naslov1"/>
      </w:pPr>
      <w:bookmarkStart w:id="4" w:name="_Toc519147576"/>
      <w:r>
        <w:lastRenderedPageBreak/>
        <w:t xml:space="preserve">4. </w:t>
      </w:r>
      <w:r w:rsidR="0034029D" w:rsidRPr="00105C99">
        <w:t>VIZIJA</w:t>
      </w:r>
      <w:bookmarkEnd w:id="4"/>
    </w:p>
    <w:p w:rsidR="00B53594" w:rsidRDefault="00B53594" w:rsidP="00B53594">
      <w:pPr>
        <w:pStyle w:val="Standard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34029D" w:rsidRPr="00105C99" w:rsidRDefault="006F1174" w:rsidP="00B53594">
      <w:pPr>
        <w:pStyle w:val="Standard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Vizija se očituje u zauzimanju pozicije Gospodarske škole Varaždin kao vodeće strukovne škole u Republici Hrvatskoj u sektoru Ekonomije, trgovine i poslovne administracije kao i u sektoru Ugost</w:t>
      </w:r>
      <w:r w:rsidR="00407E67" w:rsidRPr="00105C99">
        <w:rPr>
          <w:sz w:val="22"/>
          <w:szCs w:val="22"/>
        </w:rPr>
        <w:t>iteljstva i turizma u iduće 4 godine</w:t>
      </w:r>
      <w:r w:rsidRPr="00105C99">
        <w:rPr>
          <w:sz w:val="22"/>
          <w:szCs w:val="22"/>
        </w:rPr>
        <w:t xml:space="preserve">. </w:t>
      </w:r>
      <w:r w:rsidR="006740B8">
        <w:rPr>
          <w:sz w:val="22"/>
          <w:szCs w:val="22"/>
        </w:rPr>
        <w:t>Nastavit će se p</w:t>
      </w:r>
      <w:r w:rsidRPr="00105C99">
        <w:rPr>
          <w:sz w:val="22"/>
          <w:szCs w:val="22"/>
        </w:rPr>
        <w:t>oticati izvrsnost k</w:t>
      </w:r>
      <w:r w:rsidR="006740B8">
        <w:rPr>
          <w:sz w:val="22"/>
          <w:szCs w:val="22"/>
        </w:rPr>
        <w:t>od učenika i djelatnika odgojno–</w:t>
      </w:r>
      <w:r w:rsidRPr="00105C99">
        <w:rPr>
          <w:sz w:val="22"/>
          <w:szCs w:val="22"/>
        </w:rPr>
        <w:t>obrazovne ustanove putem primjene digitalizacije n</w:t>
      </w:r>
      <w:r w:rsidR="006740B8">
        <w:rPr>
          <w:sz w:val="22"/>
          <w:szCs w:val="22"/>
        </w:rPr>
        <w:t>astave, korištenjem dostupnih e–</w:t>
      </w:r>
      <w:r w:rsidRPr="00105C99">
        <w:rPr>
          <w:sz w:val="22"/>
          <w:szCs w:val="22"/>
        </w:rPr>
        <w:t>sadržaja, osiguravanjem najkvalitetnijih uvjeta rada</w:t>
      </w:r>
      <w:r w:rsidR="004A6E10" w:rsidRPr="00105C99">
        <w:rPr>
          <w:sz w:val="22"/>
          <w:szCs w:val="22"/>
        </w:rPr>
        <w:t xml:space="preserve"> kao preduvjet za stvaranje visoke dodatne vrijednosti</w:t>
      </w:r>
      <w:r w:rsidRPr="00105C99">
        <w:rPr>
          <w:sz w:val="22"/>
          <w:szCs w:val="22"/>
        </w:rPr>
        <w:t xml:space="preserve"> (adekvatna opremljenost učioni</w:t>
      </w:r>
      <w:r w:rsidR="004A6E10" w:rsidRPr="00105C99">
        <w:rPr>
          <w:sz w:val="22"/>
          <w:szCs w:val="22"/>
        </w:rPr>
        <w:t>ca</w:t>
      </w:r>
      <w:r w:rsidR="006740B8">
        <w:rPr>
          <w:sz w:val="22"/>
          <w:szCs w:val="22"/>
        </w:rPr>
        <w:t>, stručna usavršavanja i sl.). Želimo b</w:t>
      </w:r>
      <w:r w:rsidR="004A6E10" w:rsidRPr="00105C99">
        <w:rPr>
          <w:sz w:val="22"/>
          <w:szCs w:val="22"/>
        </w:rPr>
        <w:t>iti suvremena i uspješna škola koja kontinuirano prati potrebe učenika i tržišta rada u okviru srednjoškolskog i cjeloživotnog obrazovanja.</w:t>
      </w:r>
    </w:p>
    <w:p w:rsidR="00AE5FBF" w:rsidRPr="00105C99" w:rsidRDefault="00AE5FBF" w:rsidP="0034029D">
      <w:pPr>
        <w:pStyle w:val="StandardWeb"/>
        <w:spacing w:line="360" w:lineRule="auto"/>
        <w:ind w:left="720"/>
        <w:jc w:val="both"/>
        <w:rPr>
          <w:sz w:val="22"/>
          <w:szCs w:val="22"/>
        </w:rPr>
      </w:pPr>
    </w:p>
    <w:p w:rsidR="00105C99" w:rsidRDefault="00105C99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b/>
        </w:rPr>
      </w:pPr>
    </w:p>
    <w:p w:rsidR="006159B6" w:rsidRDefault="006159B6">
      <w:pPr>
        <w:rPr>
          <w:rFonts w:ascii="Times New Roman" w:eastAsia="Times New Roman" w:hAnsi="Times New Roman"/>
          <w:b/>
          <w:lang w:eastAsia="hr-HR"/>
        </w:rPr>
      </w:pPr>
    </w:p>
    <w:p w:rsidR="0034029D" w:rsidRPr="00105C99" w:rsidRDefault="00890901" w:rsidP="00890901">
      <w:pPr>
        <w:pStyle w:val="Naslov1"/>
      </w:pPr>
      <w:bookmarkStart w:id="5" w:name="_Toc519147577"/>
      <w:r>
        <w:lastRenderedPageBreak/>
        <w:t xml:space="preserve">5. </w:t>
      </w:r>
      <w:r w:rsidRPr="00105C99">
        <w:t>VRIJEDNOSTI DJELOVANJA</w:t>
      </w:r>
      <w:bookmarkEnd w:id="5"/>
    </w:p>
    <w:p w:rsidR="00B53594" w:rsidRDefault="00B53594" w:rsidP="00B53594">
      <w:pPr>
        <w:pStyle w:val="Standard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FA3841" w:rsidRPr="00105C99" w:rsidRDefault="00FA3841" w:rsidP="00B53594">
      <w:pPr>
        <w:pStyle w:val="Standard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Vrijednosti djelovanja koje Gospodarska škola Varaždin promiče kroz svoj rad očituju se u:</w:t>
      </w:r>
    </w:p>
    <w:p w:rsidR="00FA3841" w:rsidRPr="00105C99" w:rsidRDefault="00FA3841" w:rsidP="00105C99">
      <w:pPr>
        <w:pStyle w:val="StandardWeb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mogućnosti upisa širokog spektra različitih obrazovnih programa</w:t>
      </w:r>
    </w:p>
    <w:p w:rsidR="00FA3841" w:rsidRPr="00105C99" w:rsidRDefault="00FA3841" w:rsidP="00105C99">
      <w:pPr>
        <w:pStyle w:val="StandardWeb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suvremenom planiranju i izvođenju nastavnih procesa</w:t>
      </w:r>
    </w:p>
    <w:p w:rsidR="00FA3841" w:rsidRPr="00105C99" w:rsidRDefault="00FA3841" w:rsidP="00105C99">
      <w:pPr>
        <w:pStyle w:val="StandardWeb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 xml:space="preserve">individualiziranom pristupu </w:t>
      </w:r>
      <w:r w:rsidR="00BC111A" w:rsidRPr="00105C99">
        <w:rPr>
          <w:sz w:val="22"/>
          <w:szCs w:val="22"/>
        </w:rPr>
        <w:t>s obzirom na razl</w:t>
      </w:r>
      <w:r w:rsidR="006740B8">
        <w:rPr>
          <w:sz w:val="22"/>
          <w:szCs w:val="22"/>
        </w:rPr>
        <w:t>ičite stilove učenja  u odgojno-</w:t>
      </w:r>
      <w:r w:rsidR="00BC111A" w:rsidRPr="00105C99">
        <w:rPr>
          <w:sz w:val="22"/>
          <w:szCs w:val="22"/>
        </w:rPr>
        <w:t>obrazovnom procesu</w:t>
      </w:r>
    </w:p>
    <w:p w:rsidR="00BC111A" w:rsidRPr="00105C99" w:rsidRDefault="00BC111A" w:rsidP="00105C99">
      <w:pPr>
        <w:pStyle w:val="StandardWeb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 xml:space="preserve">pružanju jednakih mogućnosti i uvjeta u odgojno – obrazovnom procesu učenicima s teškoćama u razvoju </w:t>
      </w:r>
    </w:p>
    <w:p w:rsidR="00BC111A" w:rsidRPr="00105C99" w:rsidRDefault="00FF4F63" w:rsidP="00105C99">
      <w:pPr>
        <w:pStyle w:val="StandardWeb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omogućavanju</w:t>
      </w:r>
      <w:r w:rsidR="00BC111A" w:rsidRPr="00105C99">
        <w:rPr>
          <w:sz w:val="22"/>
          <w:szCs w:val="22"/>
        </w:rPr>
        <w:t xml:space="preserve"> razvoja potencijala kod učenika s posebnim potrebama (nadareni učenici)</w:t>
      </w:r>
    </w:p>
    <w:p w:rsidR="00BC111A" w:rsidRPr="00105C99" w:rsidRDefault="00FF4F63" w:rsidP="00105C99">
      <w:pPr>
        <w:pStyle w:val="StandardWeb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uvažavanju individualnih preferencija odnosno omogućavanju stjecanja dodatnih vještina (u nastavnim i izvannastavnim aktivnostima – znakovni jezik, strani jezici)</w:t>
      </w:r>
    </w:p>
    <w:p w:rsidR="00FF4F63" w:rsidRPr="00105C99" w:rsidRDefault="00FF4F63" w:rsidP="00105C99">
      <w:pPr>
        <w:pStyle w:val="StandardWeb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pripremanju učenika za uspješno polaganje državne mature putem održavanje dodatnih sati nastave</w:t>
      </w:r>
    </w:p>
    <w:p w:rsidR="00FF4F63" w:rsidRPr="00105C99" w:rsidRDefault="00FF4F63" w:rsidP="00105C99">
      <w:pPr>
        <w:pStyle w:val="StandardWeb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sudjelovanju na natjecanjima i smotrama (na svim razinama i svim disciplinama) uz postizanje zapaženih i odličnih rezultata</w:t>
      </w:r>
    </w:p>
    <w:p w:rsidR="00FF4F63" w:rsidRPr="00105C99" w:rsidRDefault="00FF4F63" w:rsidP="00105C99">
      <w:pPr>
        <w:pStyle w:val="StandardWeb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uključivanju učenika u rad učeničke zadruge Sunce (ručna izrada predmeta od gline, druženje, sklapanje prijateljstava)</w:t>
      </w:r>
    </w:p>
    <w:p w:rsidR="00FF4F63" w:rsidRPr="00105C99" w:rsidRDefault="004822A8" w:rsidP="00105C99">
      <w:pPr>
        <w:pStyle w:val="StandardWeb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kvalitetnoj</w:t>
      </w:r>
      <w:r w:rsidR="00D11EB9" w:rsidRPr="00105C99">
        <w:rPr>
          <w:sz w:val="22"/>
          <w:szCs w:val="22"/>
        </w:rPr>
        <w:t xml:space="preserve"> komunikaciji</w:t>
      </w:r>
      <w:r w:rsidR="00FF4F63" w:rsidRPr="00105C99">
        <w:rPr>
          <w:sz w:val="22"/>
          <w:szCs w:val="22"/>
        </w:rPr>
        <w:t xml:space="preserve"> između učenika i odgojno – obrazovnih djelatnika</w:t>
      </w:r>
    </w:p>
    <w:p w:rsidR="00FF4F63" w:rsidRPr="00105C99" w:rsidRDefault="004822A8" w:rsidP="00105C99">
      <w:pPr>
        <w:pStyle w:val="StandardWeb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uspješnoj suradnji s roditeljim</w:t>
      </w:r>
      <w:r w:rsidR="006740B8">
        <w:rPr>
          <w:sz w:val="22"/>
          <w:szCs w:val="22"/>
        </w:rPr>
        <w:t>a i njihovom podrškom u odgojno–</w:t>
      </w:r>
      <w:r w:rsidRPr="00105C99">
        <w:rPr>
          <w:sz w:val="22"/>
          <w:szCs w:val="22"/>
        </w:rPr>
        <w:t>obrazovnom procesu učenika</w:t>
      </w:r>
    </w:p>
    <w:p w:rsidR="004822A8" w:rsidRPr="00105C99" w:rsidRDefault="004822A8" w:rsidP="00105C99">
      <w:pPr>
        <w:pStyle w:val="StandardWeb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iskustvu mobilnosti učenika i nastavnika</w:t>
      </w:r>
    </w:p>
    <w:p w:rsidR="004822A8" w:rsidRPr="00105C99" w:rsidRDefault="004822A8" w:rsidP="00105C99">
      <w:pPr>
        <w:pStyle w:val="StandardWeb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kontinuira</w:t>
      </w:r>
      <w:r w:rsidR="006740B8">
        <w:rPr>
          <w:sz w:val="22"/>
          <w:szCs w:val="22"/>
        </w:rPr>
        <w:t>noj edukaciji djelatnika odgojno–</w:t>
      </w:r>
      <w:r w:rsidRPr="00105C99">
        <w:rPr>
          <w:sz w:val="22"/>
          <w:szCs w:val="22"/>
        </w:rPr>
        <w:t>obrazovnog procesa (u i izvan granica Republike Hrvatske)</w:t>
      </w:r>
    </w:p>
    <w:p w:rsidR="004822A8" w:rsidRPr="00105C99" w:rsidRDefault="004822A8" w:rsidP="00105C99">
      <w:pPr>
        <w:pStyle w:val="StandardWeb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poticanju i</w:t>
      </w:r>
      <w:r w:rsidR="006740B8">
        <w:rPr>
          <w:sz w:val="22"/>
          <w:szCs w:val="22"/>
        </w:rPr>
        <w:t>zvrsnosti kod učenika i odgojno–</w:t>
      </w:r>
      <w:r w:rsidRPr="00105C99">
        <w:rPr>
          <w:sz w:val="22"/>
          <w:szCs w:val="22"/>
        </w:rPr>
        <w:t>obrazovnih djelatnika</w:t>
      </w:r>
    </w:p>
    <w:p w:rsidR="004822A8" w:rsidRPr="00105C99" w:rsidRDefault="004822A8" w:rsidP="00105C99">
      <w:pPr>
        <w:pStyle w:val="StandardWeb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stjecanju kompetencija putem obrazovnih programa obrazovanja odraslih (prekvalifikacija i usavršavanje)</w:t>
      </w:r>
    </w:p>
    <w:p w:rsidR="004822A8" w:rsidRPr="00105C99" w:rsidRDefault="004822A8" w:rsidP="00105C99">
      <w:pPr>
        <w:pStyle w:val="StandardWeb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razvijanju kompetencija za cjeloživotno učenje</w:t>
      </w:r>
    </w:p>
    <w:p w:rsidR="004822A8" w:rsidRPr="00105C99" w:rsidRDefault="00AE5FBF" w:rsidP="00105C99">
      <w:pPr>
        <w:pStyle w:val="StandardWeb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razmjeni</w:t>
      </w:r>
      <w:r w:rsidR="004822A8" w:rsidRPr="00105C99">
        <w:rPr>
          <w:sz w:val="22"/>
          <w:szCs w:val="22"/>
        </w:rPr>
        <w:t xml:space="preserve"> iskustva putem primjera </w:t>
      </w:r>
      <w:r w:rsidRPr="00105C99">
        <w:rPr>
          <w:sz w:val="22"/>
          <w:szCs w:val="22"/>
        </w:rPr>
        <w:t>dobre prakse uz suradnju s gospodarstvenicima i potencijalnim poslodavcima</w:t>
      </w:r>
    </w:p>
    <w:p w:rsidR="00AE5FBF" w:rsidRPr="00105C99" w:rsidRDefault="00AE5FBF" w:rsidP="00105C99">
      <w:pPr>
        <w:pStyle w:val="StandardWeb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povlačenju financijskih sredstava iz EU fondova</w:t>
      </w:r>
    </w:p>
    <w:p w:rsidR="0095217A" w:rsidRPr="00105C99" w:rsidRDefault="00AE5FBF" w:rsidP="00105C99">
      <w:pPr>
        <w:pStyle w:val="StandardWeb"/>
        <w:numPr>
          <w:ilvl w:val="0"/>
          <w:numId w:val="27"/>
        </w:numPr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>suradnji s lokalnom zajednicom kroz realizaciju EU projekata i djelovanje Cen</w:t>
      </w:r>
      <w:r w:rsidR="00D11EB9" w:rsidRPr="00105C99">
        <w:rPr>
          <w:sz w:val="22"/>
          <w:szCs w:val="22"/>
        </w:rPr>
        <w:t>tra izvrsnosti iz poduzetništva</w:t>
      </w:r>
    </w:p>
    <w:p w:rsidR="00105C99" w:rsidRDefault="00105C99">
      <w:pPr>
        <w:rPr>
          <w:b/>
          <w:highlight w:val="lightGray"/>
        </w:rPr>
        <w:sectPr w:rsidR="00105C99" w:rsidSect="00B53594">
          <w:footerReference w:type="default" r:id="rId9"/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="0043568B" w:rsidRPr="00105C99" w:rsidRDefault="00890901" w:rsidP="00890901">
      <w:pPr>
        <w:pStyle w:val="Naslov1"/>
      </w:pPr>
      <w:bookmarkStart w:id="6" w:name="_Toc519147578"/>
      <w:r>
        <w:lastRenderedPageBreak/>
        <w:t xml:space="preserve">6. </w:t>
      </w:r>
      <w:r w:rsidR="0043568B" w:rsidRPr="00105C99">
        <w:t>SWOT analiza</w:t>
      </w:r>
      <w:bookmarkEnd w:id="6"/>
    </w:p>
    <w:p w:rsidR="002F055D" w:rsidRPr="00105C99" w:rsidRDefault="007426C4" w:rsidP="00803BCD">
      <w:pPr>
        <w:pStyle w:val="StandardWeb"/>
        <w:spacing w:line="360" w:lineRule="auto"/>
        <w:jc w:val="both"/>
        <w:rPr>
          <w:sz w:val="22"/>
          <w:szCs w:val="22"/>
        </w:rPr>
      </w:pPr>
      <w:r w:rsidRPr="00105C99">
        <w:rPr>
          <w:sz w:val="22"/>
          <w:szCs w:val="22"/>
        </w:rPr>
        <w:t xml:space="preserve">SWOT analiza je metoda pomoću koje se ocjenjuje strategija poduzeća, a uključuje četiri ključna faktora: </w:t>
      </w:r>
      <w:r w:rsidRPr="00105C99">
        <w:rPr>
          <w:b/>
          <w:sz w:val="22"/>
          <w:szCs w:val="22"/>
        </w:rPr>
        <w:t>snage</w:t>
      </w:r>
      <w:r w:rsidRPr="00105C99">
        <w:rPr>
          <w:sz w:val="22"/>
          <w:szCs w:val="22"/>
        </w:rPr>
        <w:t xml:space="preserve"> (streng</w:t>
      </w:r>
      <w:r w:rsidR="008E60FE" w:rsidRPr="00105C99">
        <w:rPr>
          <w:sz w:val="22"/>
          <w:szCs w:val="22"/>
        </w:rPr>
        <w:t xml:space="preserve">ths), </w:t>
      </w:r>
      <w:r w:rsidR="008E60FE" w:rsidRPr="00105C99">
        <w:rPr>
          <w:b/>
          <w:sz w:val="22"/>
          <w:szCs w:val="22"/>
        </w:rPr>
        <w:t>slabosti</w:t>
      </w:r>
      <w:r w:rsidR="008E60FE" w:rsidRPr="00105C99">
        <w:rPr>
          <w:sz w:val="22"/>
          <w:szCs w:val="22"/>
        </w:rPr>
        <w:t xml:space="preserve"> (weakness</w:t>
      </w:r>
      <w:r w:rsidR="00803BCD" w:rsidRPr="00105C99">
        <w:rPr>
          <w:sz w:val="22"/>
          <w:szCs w:val="22"/>
        </w:rPr>
        <w:t>es</w:t>
      </w:r>
      <w:r w:rsidR="008E60FE" w:rsidRPr="00105C99">
        <w:rPr>
          <w:sz w:val="22"/>
          <w:szCs w:val="22"/>
        </w:rPr>
        <w:t xml:space="preserve">), </w:t>
      </w:r>
      <w:r w:rsidR="008E60FE" w:rsidRPr="00105C99">
        <w:rPr>
          <w:b/>
          <w:sz w:val="22"/>
          <w:szCs w:val="22"/>
        </w:rPr>
        <w:t>prilike</w:t>
      </w:r>
      <w:r w:rsidRPr="00105C99">
        <w:rPr>
          <w:b/>
          <w:sz w:val="22"/>
          <w:szCs w:val="22"/>
        </w:rPr>
        <w:t xml:space="preserve"> </w:t>
      </w:r>
      <w:r w:rsidRPr="00105C99">
        <w:rPr>
          <w:sz w:val="22"/>
          <w:szCs w:val="22"/>
        </w:rPr>
        <w:t xml:space="preserve">(opportunities) i </w:t>
      </w:r>
      <w:r w:rsidRPr="00105C99">
        <w:rPr>
          <w:b/>
          <w:sz w:val="22"/>
          <w:szCs w:val="22"/>
        </w:rPr>
        <w:t>prijetnje</w:t>
      </w:r>
      <w:r w:rsidRPr="00105C99">
        <w:rPr>
          <w:sz w:val="22"/>
          <w:szCs w:val="22"/>
        </w:rPr>
        <w:t xml:space="preserve"> (threaths). Snage i slabosti predsta</w:t>
      </w:r>
      <w:r w:rsidR="008E60FE" w:rsidRPr="00105C99">
        <w:rPr>
          <w:sz w:val="22"/>
          <w:szCs w:val="22"/>
        </w:rPr>
        <w:t>vlja</w:t>
      </w:r>
      <w:r w:rsidR="006740B8">
        <w:rPr>
          <w:sz w:val="22"/>
          <w:szCs w:val="22"/>
        </w:rPr>
        <w:t>ju unutrašnje čimbenike odgojno–</w:t>
      </w:r>
      <w:r w:rsidR="008E60FE" w:rsidRPr="00105C99">
        <w:rPr>
          <w:sz w:val="22"/>
          <w:szCs w:val="22"/>
        </w:rPr>
        <w:t>obrazovne institucije i na njih se može utjecati dok su prilike</w:t>
      </w:r>
      <w:r w:rsidRPr="00105C99">
        <w:rPr>
          <w:sz w:val="22"/>
          <w:szCs w:val="22"/>
        </w:rPr>
        <w:t xml:space="preserve"> i prijetnje </w:t>
      </w:r>
      <w:r w:rsidR="008E60FE" w:rsidRPr="00105C99">
        <w:rPr>
          <w:sz w:val="22"/>
          <w:szCs w:val="22"/>
        </w:rPr>
        <w:t xml:space="preserve">vanjski čimbenici i na njih se ne može utjecati. SWOT analizom nastojimo identificirati poslovnu strategiju kojom će se na najbolji način iskoristiti snage i minimalizirati slabosti te iskoristiti prilike i minimalizirati prijetnje, odnosno cilj </w:t>
      </w:r>
      <w:r w:rsidR="006740B8">
        <w:rPr>
          <w:sz w:val="22"/>
          <w:szCs w:val="22"/>
        </w:rPr>
        <w:t xml:space="preserve">je </w:t>
      </w:r>
      <w:r w:rsidR="008E60FE" w:rsidRPr="00105C99">
        <w:rPr>
          <w:sz w:val="22"/>
          <w:szCs w:val="22"/>
        </w:rPr>
        <w:t>SWOT anali</w:t>
      </w:r>
      <w:r w:rsidR="006740B8">
        <w:rPr>
          <w:sz w:val="22"/>
          <w:szCs w:val="22"/>
        </w:rPr>
        <w:t xml:space="preserve">ze </w:t>
      </w:r>
      <w:r w:rsidR="008E60FE" w:rsidRPr="00105C99">
        <w:rPr>
          <w:sz w:val="22"/>
          <w:szCs w:val="22"/>
        </w:rPr>
        <w:t xml:space="preserve"> minimaliziranje slabosti uz isto</w:t>
      </w:r>
      <w:r w:rsidR="006740B8">
        <w:rPr>
          <w:sz w:val="22"/>
          <w:szCs w:val="22"/>
        </w:rPr>
        <w:t>vremeno povećanje snaga odgojno–</w:t>
      </w:r>
      <w:r w:rsidR="00803BCD" w:rsidRPr="00105C99">
        <w:rPr>
          <w:sz w:val="22"/>
          <w:szCs w:val="22"/>
        </w:rPr>
        <w:t>obrazovne institucije te</w:t>
      </w:r>
      <w:r w:rsidR="008E60FE" w:rsidRPr="00105C99">
        <w:rPr>
          <w:sz w:val="22"/>
          <w:szCs w:val="22"/>
        </w:rPr>
        <w:t xml:space="preserve"> </w:t>
      </w:r>
      <w:r w:rsidR="00D9796C" w:rsidRPr="00105C99">
        <w:rPr>
          <w:sz w:val="22"/>
          <w:szCs w:val="22"/>
        </w:rPr>
        <w:t>kako što bolje iskoristiti prilike</w:t>
      </w:r>
      <w:r w:rsidR="008E60FE" w:rsidRPr="00105C99">
        <w:rPr>
          <w:sz w:val="22"/>
          <w:szCs w:val="22"/>
        </w:rPr>
        <w:t xml:space="preserve"> uz istovremeno smanjenje prijetnji</w:t>
      </w:r>
      <w:r w:rsidR="00D9796C" w:rsidRPr="00105C99">
        <w:rPr>
          <w:sz w:val="22"/>
          <w:szCs w:val="22"/>
        </w:rPr>
        <w:t xml:space="preserve"> iz okruženja. </w:t>
      </w:r>
    </w:p>
    <w:p w:rsidR="006648FF" w:rsidRPr="00105C99" w:rsidRDefault="006648FF" w:rsidP="002F055D">
      <w:pPr>
        <w:pStyle w:val="StandardWeb"/>
        <w:spacing w:line="360" w:lineRule="auto"/>
        <w:jc w:val="both"/>
        <w:rPr>
          <w:b/>
          <w:sz w:val="22"/>
          <w:szCs w:val="22"/>
        </w:rPr>
      </w:pPr>
      <w:r w:rsidRPr="00105C99">
        <w:rPr>
          <w:b/>
          <w:sz w:val="22"/>
          <w:szCs w:val="22"/>
        </w:rPr>
        <w:t>SWOT analiza Gospodarske škole Varaždin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1"/>
        <w:gridCol w:w="7071"/>
      </w:tblGrid>
      <w:tr w:rsidR="00BC7D8B" w:rsidRPr="0096671F" w:rsidTr="0096671F">
        <w:tc>
          <w:tcPr>
            <w:tcW w:w="7071" w:type="dxa"/>
          </w:tcPr>
          <w:p w:rsidR="006C70B1" w:rsidRPr="0096671F" w:rsidRDefault="006C70B1" w:rsidP="009667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SNAGE (Strenghts)</w:t>
            </w:r>
          </w:p>
          <w:p w:rsidR="006C70B1" w:rsidRPr="0096671F" w:rsidRDefault="006C70B1" w:rsidP="00966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7417C2" w:rsidRPr="0096671F" w:rsidRDefault="006740B8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</w:t>
            </w:r>
            <w:r w:rsidR="001A50BB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irok </w:t>
            </w:r>
            <w:r w:rsidR="007417C2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spektar obrazovnih programa i zanimanja</w:t>
            </w:r>
          </w:p>
          <w:p w:rsidR="006C70B1" w:rsidRPr="0096671F" w:rsidRDefault="006740B8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valitetno izvođenje nastavnih</w:t>
            </w:r>
            <w:r w:rsidR="007417C2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 odgojno – obrazovnih 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procesa</w:t>
            </w:r>
          </w:p>
          <w:p w:rsidR="006C70B1" w:rsidRPr="0096671F" w:rsidRDefault="006740B8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d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jelovanje obrazovanja odraslih (uz širok spektar obrazovnih programa)</w:t>
            </w:r>
          </w:p>
          <w:p w:rsidR="006C70B1" w:rsidRPr="0096671F" w:rsidRDefault="006740B8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m</w:t>
            </w:r>
            <w:r w:rsidR="006B6C5F" w:rsidRPr="0096671F">
              <w:rPr>
                <w:rFonts w:ascii="Times New Roman" w:eastAsia="Times New Roman" w:hAnsi="Times New Roman"/>
                <w:lang w:eastAsia="hr-HR"/>
              </w:rPr>
              <w:t xml:space="preserve">odernizacija postojećih kurikuluma </w:t>
            </w:r>
            <w:r w:rsidR="007417C2" w:rsidRPr="0096671F">
              <w:rPr>
                <w:rFonts w:ascii="Times New Roman" w:eastAsia="Times New Roman" w:hAnsi="Times New Roman"/>
                <w:lang w:eastAsia="hr-HR"/>
              </w:rPr>
              <w:t xml:space="preserve">i opremanje učionica i praktikuma </w:t>
            </w:r>
            <w:r w:rsidR="006B6C5F" w:rsidRPr="0096671F">
              <w:rPr>
                <w:rFonts w:ascii="Times New Roman" w:eastAsia="Times New Roman" w:hAnsi="Times New Roman"/>
                <w:lang w:eastAsia="hr-HR"/>
              </w:rPr>
              <w:t>kroz projekte</w:t>
            </w:r>
          </w:p>
          <w:p w:rsidR="006C70B1" w:rsidRPr="0096671F" w:rsidRDefault="006740B8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ontinuirano stručno usavršavanje nastavnika</w:t>
            </w:r>
            <w:r w:rsidR="0040031B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(na županijskoj, međužupani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jskoj, državnoj i međunarodnoj razini)</w:t>
            </w:r>
          </w:p>
          <w:p w:rsidR="006C70B1" w:rsidRPr="0096671F" w:rsidRDefault="006740B8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m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eđusobna suradnja nastavnika</w:t>
            </w:r>
            <w:r w:rsidR="007417C2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(timski rad)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te suradnja nastavnika i učenika (vijeće učenika), nastavnika i roditelja (Vijeće roditelja)</w:t>
            </w:r>
          </w:p>
          <w:p w:rsidR="006C70B1" w:rsidRPr="0096671F" w:rsidRDefault="006740B8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k</w:t>
            </w:r>
            <w:r w:rsidR="006C70B1" w:rsidRPr="0096671F">
              <w:rPr>
                <w:rFonts w:ascii="Times New Roman" w:eastAsia="Times New Roman" w:hAnsi="Times New Roman"/>
                <w:lang w:eastAsia="hr-HR"/>
              </w:rPr>
              <w:t>valitetan i motiviran nastavnički kadar</w:t>
            </w:r>
          </w:p>
          <w:p w:rsidR="00AF2F4F" w:rsidRPr="0096671F" w:rsidRDefault="006740B8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k</w:t>
            </w:r>
            <w:r w:rsidR="00AF2F4F" w:rsidRPr="0096671F">
              <w:rPr>
                <w:rFonts w:ascii="Times New Roman" w:eastAsia="Times New Roman" w:hAnsi="Times New Roman"/>
                <w:lang w:eastAsia="hr-HR"/>
              </w:rPr>
              <w:t xml:space="preserve">ontinuirano popunjavanje svih razrednih odjeljenja u prvom upisnom krugu </w:t>
            </w:r>
          </w:p>
          <w:p w:rsidR="0040031B" w:rsidRPr="0096671F" w:rsidRDefault="006740B8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</w:t>
            </w:r>
            <w:r w:rsidR="0040031B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rganizirana dodatna nastava kao priprema za državnu maturu (opće obrazovni predmeti)</w:t>
            </w:r>
          </w:p>
          <w:p w:rsidR="006C70B1" w:rsidRPr="0096671F" w:rsidRDefault="006740B8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u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spjesi učenika na natjecanjima (u većini disciplina i na svim razinama – školskim, županijskim, međužupanijskim, državnim i međunarodnim)</w:t>
            </w:r>
          </w:p>
          <w:p w:rsidR="006C70B1" w:rsidRPr="0096671F" w:rsidRDefault="006740B8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m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nogobrojni zanimljivi i kvalitetno osmišljeni i realizirani projekti 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na razini stručnih vijeća</w:t>
            </w:r>
            <w:r w:rsidR="00AF2F4F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(Earth in mind, Sajam vježbeničkih tvrtki i učeničkih zadruga – međunarodni karakter)</w:t>
            </w:r>
          </w:p>
          <w:p w:rsidR="006C70B1" w:rsidRPr="0096671F" w:rsidRDefault="002325A8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ontinuirani proces samovrednovanja</w:t>
            </w:r>
          </w:p>
          <w:p w:rsidR="006C70B1" w:rsidRPr="0096671F" w:rsidRDefault="002325A8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odrška ravnateljice</w:t>
            </w:r>
          </w:p>
          <w:p w:rsidR="006C70B1" w:rsidRPr="0096671F" w:rsidRDefault="002325A8" w:rsidP="0096671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nformatička opremljenost učionica</w:t>
            </w:r>
            <w:r w:rsidR="0040031B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 pismenost nastavnika</w:t>
            </w:r>
          </w:p>
          <w:p w:rsidR="006C70B1" w:rsidRPr="0096671F" w:rsidRDefault="002325A8" w:rsidP="0096671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orištenje mobilnih aplikacija i web 2.0 alata u nastavi</w:t>
            </w:r>
          </w:p>
          <w:p w:rsidR="006C70B1" w:rsidRPr="0096671F" w:rsidRDefault="002325A8" w:rsidP="0096671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uradnja sa stranim institucijama</w:t>
            </w:r>
            <w:r w:rsidR="007417C2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stjecanje njemačke jezične diplome DSD</w:t>
            </w:r>
            <w:r w:rsidR="0011384F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I i DSD II</w:t>
            </w:r>
            <w:r w:rsidR="007417C2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 </w:t>
            </w:r>
            <w:r w:rsidR="006C70B1" w:rsidRPr="0096671F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Organizacija međunarodnog festivala na njemačkom jeziku Max sucht den Supertstar II</w:t>
            </w:r>
          </w:p>
          <w:p w:rsidR="006C70B1" w:rsidRPr="0096671F" w:rsidRDefault="003263C9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poučavanje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učenika za  nenasilno rješavanje sukoba, tolerantnost prema drugima i drugačijima i empatičnost i solidarnost s ljudima u potrebi i nevolji</w:t>
            </w:r>
          </w:p>
          <w:p w:rsidR="006C70B1" w:rsidRPr="0096671F" w:rsidRDefault="002325A8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rganiziranje školskih priredbi (božićna, za Dan škole, za</w:t>
            </w:r>
            <w:r w:rsidR="0011384F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svečanu podjelu</w:t>
            </w:r>
            <w:r w:rsidR="00416524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svjedodžbi maturantima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za </w:t>
            </w:r>
            <w:r w:rsidR="00416524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maturalnu večer, priredba za djecu djelatnika za Božić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  <w:p w:rsidR="00D46441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</w:t>
            </w:r>
            <w:r w:rsidR="00D4644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uradnja s bivšim učenicima škole i poslovnim sektorom</w:t>
            </w:r>
          </w:p>
          <w:p w:rsidR="00AF2F4F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d</w:t>
            </w:r>
            <w:r w:rsidR="00AF2F4F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jelovanje Centra izvrsnosti iz poduzetništva (CIP)</w:t>
            </w:r>
          </w:p>
          <w:p w:rsidR="00AF2F4F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d</w:t>
            </w:r>
            <w:r w:rsidR="00AF2F4F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jelovanje udruge URIP</w:t>
            </w:r>
            <w:r w:rsidR="00416524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– članovi nastavnici GŠV</w:t>
            </w:r>
          </w:p>
          <w:p w:rsidR="006C70B1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d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jelovanje učeničke zadruge Sunce</w:t>
            </w:r>
          </w:p>
          <w:p w:rsidR="006C70B1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tručno</w:t>
            </w:r>
            <w:r w:rsidR="0040031B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st i iskustvo osoblja u pisanju, provedbi i evaluaciji 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projektnih prijava</w:t>
            </w:r>
          </w:p>
          <w:p w:rsidR="007201C2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d</w:t>
            </w:r>
            <w:r w:rsidR="007201C2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obra opremljenost školske knjižnice (školska lektira i stručna literatura)</w:t>
            </w:r>
          </w:p>
          <w:p w:rsidR="006C70B1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u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gled škole i značaj u lokalnoj zajednici</w:t>
            </w:r>
          </w:p>
          <w:p w:rsidR="006C70B1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suradnja s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lokalnom zajednicom i gospodarskim subjektima</w:t>
            </w:r>
          </w:p>
          <w:p w:rsidR="006C70B1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u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ključenost šk</w:t>
            </w:r>
            <w:r w:rsidR="0040031B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ole u ključne projekt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e na </w:t>
            </w:r>
            <w:r w:rsidR="0040031B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lokalnom, državnom i europskom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nivou</w:t>
            </w:r>
          </w:p>
          <w:p w:rsidR="006C70B1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kvalitetna podrška učenicima s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posebnim potrebama (učenici s teškoćama u razvoju</w:t>
            </w:r>
            <w:r w:rsidR="00AF2F4F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 daroviti učenici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  <w:p w:rsidR="006C70B1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t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erenska nastava</w:t>
            </w:r>
            <w:r w:rsidR="00AF2F4F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  <w:r w:rsidR="00AF2F4F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učenje na terenu, s naglaskom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da su učenici aktivno uključeni u proces rada</w:t>
            </w:r>
          </w:p>
          <w:p w:rsidR="006C70B1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š</w:t>
            </w:r>
            <w:r w:rsidR="006C70B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kolsko poljoprivredno</w:t>
            </w:r>
            <w:r w:rsidR="006C70B1" w:rsidRPr="0096671F">
              <w:rPr>
                <w:rFonts w:ascii="Times New Roman" w:eastAsia="Times New Roman" w:hAnsi="Times New Roman"/>
                <w:color w:val="222222"/>
                <w:lang w:eastAsia="hr-HR"/>
              </w:rPr>
              <w:t xml:space="preserve"> zemljište</w:t>
            </w:r>
          </w:p>
          <w:p w:rsidR="00105C99" w:rsidRPr="0096671F" w:rsidRDefault="00105C99" w:rsidP="00966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hr-HR"/>
              </w:rPr>
            </w:pPr>
          </w:p>
          <w:p w:rsidR="00105C99" w:rsidRPr="0096671F" w:rsidRDefault="00105C99" w:rsidP="00966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hr-HR"/>
              </w:rPr>
            </w:pPr>
          </w:p>
        </w:tc>
        <w:tc>
          <w:tcPr>
            <w:tcW w:w="7071" w:type="dxa"/>
          </w:tcPr>
          <w:p w:rsidR="003B4B84" w:rsidRPr="0096671F" w:rsidRDefault="003B4B84" w:rsidP="00966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lastRenderedPageBreak/>
              <w:t>SLABOSTI (Weaknesses)</w:t>
            </w:r>
          </w:p>
          <w:p w:rsidR="003B4B84" w:rsidRPr="0096671F" w:rsidRDefault="003B4B84" w:rsidP="0096671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3B4B84" w:rsidRPr="0096671F" w:rsidRDefault="00421A04" w:rsidP="0096671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</w:t>
            </w:r>
            <w:r w:rsidR="003B4B84" w:rsidRPr="0096671F">
              <w:rPr>
                <w:rFonts w:ascii="Times New Roman" w:eastAsia="Times New Roman" w:hAnsi="Times New Roman"/>
                <w:lang w:eastAsia="hr-HR"/>
              </w:rPr>
              <w:t>ejednako predznanje učenika</w:t>
            </w:r>
          </w:p>
          <w:p w:rsidR="003B4B84" w:rsidRPr="0096671F" w:rsidRDefault="00421A04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</w:t>
            </w:r>
            <w:r w:rsidR="003B4B84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edostatak financijskih sredstava za ula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ganje u modernizaciju odgojno–</w:t>
            </w:r>
            <w:r w:rsidR="006D79C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obrazovnih </w:t>
            </w:r>
            <w:r w:rsidR="003B4B84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procesa</w:t>
            </w:r>
          </w:p>
          <w:p w:rsidR="003B4B84" w:rsidRPr="0096671F" w:rsidRDefault="00421A04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d</w:t>
            </w:r>
            <w:r w:rsidR="003B4B84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vosmjenska nastava</w:t>
            </w:r>
          </w:p>
          <w:p w:rsidR="003B4B84" w:rsidRPr="0096671F" w:rsidRDefault="00421A04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</w:t>
            </w:r>
            <w:r w:rsidR="003B4B84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edovoljan broj osoblja uključenih u pisanje i provedbu projekata</w:t>
            </w:r>
          </w:p>
          <w:p w:rsidR="003B4B84" w:rsidRPr="0096671F" w:rsidRDefault="00421A04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</w:t>
            </w:r>
            <w:r w:rsidR="003B4B84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eadekvatni udžbenici za pojedina strukovna zanimanja</w:t>
            </w:r>
          </w:p>
          <w:p w:rsidR="003B4B84" w:rsidRPr="0096671F" w:rsidRDefault="00421A04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</w:t>
            </w:r>
            <w:r w:rsidR="003B4B84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edostatak prostora</w:t>
            </w:r>
            <w:r w:rsidR="006D79C1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(manjak učionica)</w:t>
            </w:r>
          </w:p>
          <w:p w:rsidR="003B4B84" w:rsidRPr="0096671F" w:rsidRDefault="00421A04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</w:t>
            </w:r>
            <w:r w:rsidR="003B4B84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emogućnost održavanja slobodnih aktivnosti u stalnom terminu</w:t>
            </w:r>
          </w:p>
          <w:p w:rsidR="003B4B84" w:rsidRPr="0096671F" w:rsidRDefault="00421A04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</w:t>
            </w:r>
            <w:r w:rsidR="003B4B84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ezainteresiranost učenika </w:t>
            </w:r>
          </w:p>
          <w:p w:rsidR="003B4B84" w:rsidRPr="0096671F" w:rsidRDefault="00421A04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</w:t>
            </w:r>
            <w:r w:rsidR="002325A8">
              <w:rPr>
                <w:rFonts w:ascii="Times New Roman" w:eastAsia="Times New Roman" w:hAnsi="Times New Roman"/>
                <w:color w:val="000000"/>
                <w:lang w:eastAsia="hr-HR"/>
              </w:rPr>
              <w:t>otreba kontinuirane nabav</w:t>
            </w:r>
            <w:r w:rsidR="003B4B84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e nove informatičke opreme</w:t>
            </w:r>
          </w:p>
          <w:p w:rsidR="003B4B84" w:rsidRPr="0096671F" w:rsidRDefault="00421A04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m</w:t>
            </w:r>
            <w:r w:rsidR="003B4B84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ali broj nastavnika kontinuirano uključenih u rad učeničke zadruge Sunce</w:t>
            </w:r>
          </w:p>
          <w:p w:rsidR="003B4B84" w:rsidRPr="0096671F" w:rsidRDefault="00421A04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</w:t>
            </w:r>
            <w:r w:rsidR="003B4B84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edostatak prostora za stručne, mentorske, konzultacijske i razredničke aktivnosti</w:t>
            </w:r>
          </w:p>
          <w:p w:rsidR="003B4B84" w:rsidRPr="0096671F" w:rsidRDefault="00421A04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</w:t>
            </w:r>
            <w:r w:rsidR="003B4B84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pterećenost dvorane (dvije škole održavaju istovremeno nastavu u jednoj dvorani)</w:t>
            </w:r>
          </w:p>
          <w:p w:rsidR="003B4B84" w:rsidRPr="0096671F" w:rsidRDefault="00421A04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</w:t>
            </w:r>
            <w:r w:rsidR="003B4B84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eadekvatan vanjski teren za izvođenje nastave TZK</w:t>
            </w:r>
          </w:p>
          <w:p w:rsidR="003B4B84" w:rsidRPr="0096671F" w:rsidRDefault="003B4B84" w:rsidP="0096671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3B4B84" w:rsidRPr="0096671F" w:rsidRDefault="003B4B84" w:rsidP="00966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  <w:p w:rsidR="001C2007" w:rsidRPr="0096671F" w:rsidRDefault="001C2007" w:rsidP="0096671F">
            <w:pPr>
              <w:pStyle w:val="Odlomakpopisa"/>
              <w:spacing w:after="0" w:line="240" w:lineRule="auto"/>
              <w:ind w:left="459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</w:tr>
      <w:tr w:rsidR="00BC7D8B" w:rsidRPr="0096671F" w:rsidTr="0096671F">
        <w:tc>
          <w:tcPr>
            <w:tcW w:w="7071" w:type="dxa"/>
          </w:tcPr>
          <w:p w:rsidR="0069561D" w:rsidRPr="0096671F" w:rsidRDefault="0069561D" w:rsidP="00966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lastRenderedPageBreak/>
              <w:t>PRILIKE (Opportunities)</w:t>
            </w:r>
          </w:p>
          <w:p w:rsidR="0069561D" w:rsidRPr="0096671F" w:rsidRDefault="0069561D" w:rsidP="00966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m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obilnost nastavnika i učenika</w:t>
            </w:r>
            <w:r w:rsidR="00AF2F4F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uz stjecanje dodatnih kompetencija i vještina u struci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m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eđunarodna suradnja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i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ntenzivnije korištenje financijskih sredstava iz EU projekata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uradnja s drugim školama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d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obivanje Povelje za mobilnost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klapanje dugoročnih partnerstva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ovezivanje i uključivanje gospodarstva i lokalne uprave i samouprave u obrazovanje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nastavak suradnje s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partner - školama iz inozemstva i razmjena učenika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premanje nedovoljno opremljenih školskih kabineta i praktikuma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g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ravitiranje učenika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u </w:t>
            </w:r>
            <w:r w:rsidR="00AF2F4F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školi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iz </w:t>
            </w:r>
            <w:r w:rsidR="00AF2F4F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okolnih područja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m</w:t>
            </w:r>
            <w:r w:rsidR="0019089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ogućnost osposobljavanja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velik</w:t>
            </w:r>
            <w:r w:rsidR="0019089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og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broj</w:t>
            </w:r>
            <w:r w:rsidR="0019089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a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učenika u poznavanju ljudskih prava, prava djece i međunarodnog humanitarnog prava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m</w:t>
            </w:r>
            <w:r w:rsidR="0019089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ogućnost edukacije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postupaka pravilnog pružanja prve </w:t>
            </w:r>
            <w:r w:rsidR="0019089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pomoći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</w:t>
            </w:r>
            <w:r w:rsidR="0019089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astaviti uspješnu</w:t>
            </w:r>
            <w:r w:rsidR="00E12C43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19089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promociju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škole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</w:t>
            </w:r>
            <w:r w:rsidR="00735796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mogućiti u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čenici</w:t>
            </w:r>
            <w:r w:rsidR="00735796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ma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upravnih i administrativ</w:t>
            </w:r>
            <w:r w:rsidR="00735796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nih zanimanja postizanje zavidne razine znanja i vještina potrebnih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u radu javne uprave i/ili poslovnih subjekata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</w:t>
            </w:r>
            <w:r w:rsidR="0019089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mogućiti s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tjecanje praktičnih i teorijskih znanja učenika tije</w:t>
            </w:r>
            <w:r w:rsidR="0019089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kom školovanja u svrhu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direktno</w:t>
            </w:r>
            <w:r w:rsidR="0019089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g uključivanja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na tržište rada kao kvalitetne radne snage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</w:t>
            </w:r>
            <w:r w:rsidR="0019089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astaviti k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ontinuirano usavršavanje</w:t>
            </w:r>
            <w:r w:rsidR="0069561D" w:rsidRPr="0096671F">
              <w:rPr>
                <w:rFonts w:ascii="Times New Roman" w:eastAsia="Times New Roman" w:hAnsi="Times New Roman"/>
                <w:lang w:eastAsia="hr-HR"/>
              </w:rPr>
              <w:t xml:space="preserve"> nastavnika 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</w:t>
            </w:r>
            <w:r w:rsidR="00735796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astaviti s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tjecanje praktičnih znanja učenika kroz Erasmus projekte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</w:t>
            </w:r>
            <w:r w:rsidR="00735796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astaviti p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ostizanje zavidnih rezultata učenika na državnim i međunarodnim natjecanjima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</w:t>
            </w:r>
            <w:r w:rsidR="00735796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astaviti dobru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prolazno</w:t>
            </w:r>
            <w:r w:rsidR="00735796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st učenika na državnoj maturi</w:t>
            </w:r>
          </w:p>
          <w:p w:rsidR="00735796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suvremenjivanje standarda kvalifikacije i zanimanja u sektoru turizma</w:t>
            </w:r>
            <w:r w:rsidR="00735796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 ugostiteljstva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</w:t>
            </w:r>
            <w:r w:rsidR="00735796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suvremenjivanje standarda kvalifikacije i zanimanja u sektoru </w:t>
            </w:r>
            <w:r w:rsidR="00DF1AC4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ekonomije, trgovine i poslovne administracije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u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ključivanje učenika koji se školuju</w:t>
            </w:r>
            <w:r w:rsidR="00AF2F4F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upravna i administrativna zanimanja</w:t>
            </w:r>
            <w:r w:rsidR="00AF2F4F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u programe mobilnosti učenika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s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uradnja s pravnim subjektima radi razmjene iskustva 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j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ačanje globalne svijesti u svijetu 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uradnja sa zadrugama na području RH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orištenje financijskih sredstava iz EU projekata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tjecanje znanja i vještina </w:t>
            </w:r>
            <w:r w:rsidR="00DF1AC4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kroz izvannastavne aktivnosti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abinetska nastava u svrhu poboljšanja korištenja postojećih i budućih resursa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j</w:t>
            </w:r>
            <w:r w:rsidR="00AF2F4F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ednosmjenska nastava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antina za učenike i nastavnike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u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pis većeg broja učenika u deficitarna zanimanja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b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olja suradnja sa Školskim sportskim savezom Varaždinske županije</w:t>
            </w:r>
          </w:p>
          <w:p w:rsidR="0069561D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u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ređenje vanjskog igrališta</w:t>
            </w:r>
          </w:p>
          <w:p w:rsidR="00642682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n</w:t>
            </w:r>
            <w:r w:rsidR="0069561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abava potrebne opreme za razvitak poljoprivredne proizvodnje uz ostvarivanje profitabilnosti</w:t>
            </w:r>
            <w:r w:rsidR="00DF1AC4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putem EU fondova</w:t>
            </w:r>
          </w:p>
        </w:tc>
        <w:tc>
          <w:tcPr>
            <w:tcW w:w="7071" w:type="dxa"/>
          </w:tcPr>
          <w:p w:rsidR="00A04630" w:rsidRPr="0096671F" w:rsidRDefault="00A04630" w:rsidP="009667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lastRenderedPageBreak/>
              <w:t>PRIJETNJE (Threats)</w:t>
            </w:r>
          </w:p>
          <w:p w:rsidR="00A04630" w:rsidRPr="0096671F" w:rsidRDefault="00A04630" w:rsidP="0096671F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  <w:p w:rsidR="00A04630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</w:t>
            </w:r>
            <w:r w:rsidR="00A0463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manjena stopa nataliteta tj. negativna demografska kretanja</w:t>
            </w:r>
          </w:p>
          <w:p w:rsidR="00A04630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</w:t>
            </w:r>
            <w:r w:rsidR="00A0463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manjenje</w:t>
            </w:r>
            <w:r w:rsidR="00C97EB6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 nedostatak</w:t>
            </w:r>
            <w:r w:rsidR="00A0463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financijskih potpora</w:t>
            </w:r>
          </w:p>
          <w:p w:rsidR="00A04630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s</w:t>
            </w:r>
            <w:r w:rsidR="00A0463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manjenje broja mobilnosti osoblja i učenika</w:t>
            </w:r>
          </w:p>
          <w:p w:rsidR="00A04630" w:rsidRPr="0096671F" w:rsidRDefault="00A7654D" w:rsidP="0096671F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g</w:t>
            </w:r>
            <w:r w:rsidR="00A04630" w:rsidRPr="0096671F">
              <w:rPr>
                <w:rFonts w:ascii="Times New Roman" w:eastAsia="Times New Roman" w:hAnsi="Times New Roman"/>
                <w:lang w:eastAsia="hr-HR"/>
              </w:rPr>
              <w:t>ospodarska situacija u zemlji</w:t>
            </w:r>
          </w:p>
          <w:p w:rsidR="00A04630" w:rsidRPr="0096671F" w:rsidRDefault="00A7654D" w:rsidP="0096671F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k</w:t>
            </w:r>
            <w:r w:rsidR="00A04630" w:rsidRPr="0096671F">
              <w:rPr>
                <w:rFonts w:ascii="Times New Roman" w:eastAsia="Times New Roman" w:hAnsi="Times New Roman"/>
                <w:lang w:eastAsia="hr-HR"/>
              </w:rPr>
              <w:t>onkurencija drugih srednjih škola</w:t>
            </w:r>
          </w:p>
          <w:p w:rsidR="00A04630" w:rsidRPr="0096671F" w:rsidRDefault="00A7654D" w:rsidP="0096671F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</w:t>
            </w:r>
            <w:r w:rsidR="00A04630" w:rsidRPr="0096671F">
              <w:rPr>
                <w:rFonts w:ascii="Times New Roman" w:eastAsia="Times New Roman" w:hAnsi="Times New Roman"/>
                <w:lang w:eastAsia="hr-HR"/>
              </w:rPr>
              <w:t xml:space="preserve">nzistiranje na zastarjelom planu i programu </w:t>
            </w:r>
          </w:p>
          <w:p w:rsidR="00A04630" w:rsidRPr="0096671F" w:rsidRDefault="00A7654D" w:rsidP="0096671F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</w:t>
            </w:r>
            <w:r w:rsidR="00A04630" w:rsidRPr="0096671F">
              <w:rPr>
                <w:rFonts w:ascii="Times New Roman" w:eastAsia="Times New Roman" w:hAnsi="Times New Roman"/>
                <w:lang w:eastAsia="hr-HR"/>
              </w:rPr>
              <w:t>manjeni interes učenika za strukovna zanimanja</w:t>
            </w:r>
          </w:p>
          <w:p w:rsidR="00A04630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</w:t>
            </w:r>
            <w:r w:rsidR="00A04630" w:rsidRPr="0096671F">
              <w:rPr>
                <w:rFonts w:ascii="Times New Roman" w:eastAsia="Times New Roman" w:hAnsi="Times New Roman"/>
                <w:lang w:eastAsia="hr-HR"/>
              </w:rPr>
              <w:t xml:space="preserve">ve veća administrativna opterećenost </w:t>
            </w:r>
            <w:r w:rsidR="00A0463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nastavnika</w:t>
            </w:r>
            <w:r w:rsidR="00A04630" w:rsidRPr="0096671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A04630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</w:t>
            </w:r>
            <w:r w:rsidR="00A0463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emotiviranost učenika i nedostatak radnih navika</w:t>
            </w:r>
          </w:p>
          <w:p w:rsidR="00A04630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</w:t>
            </w:r>
            <w:r w:rsidR="00C97EB6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ovećanje broja izostanaka učenika (novi</w:t>
            </w:r>
            <w:r w:rsidR="00A0463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Pravilni</w:t>
            </w:r>
            <w:r w:rsidR="00735796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k o načinima, postupcima i elementima vrednovanja učenika u osnovnoj i srednjoj školi</w:t>
            </w:r>
            <w:r w:rsidR="00C97EB6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  <w:p w:rsidR="00A04630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p</w:t>
            </w:r>
            <w:r w:rsidR="00A0463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reporuke za smanjivanjem broja upisanih učenika/razrednih odjeljenja</w:t>
            </w:r>
          </w:p>
          <w:p w:rsidR="00C97EB6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</w:t>
            </w:r>
            <w:r w:rsidR="00A0463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edovoljna prilagodba potrebama tržišta rada </w:t>
            </w:r>
          </w:p>
          <w:p w:rsidR="00A04630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n</w:t>
            </w:r>
            <w:r w:rsidR="00A0463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eprovođenje (odgađanje)</w:t>
            </w:r>
            <w:r w:rsidR="00B94EFD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A0463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kurikularne reforme </w:t>
            </w:r>
          </w:p>
          <w:p w:rsidR="00A04630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z</w:t>
            </w:r>
            <w:r w:rsidR="00A0463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astarjeli kurikulumi i udžbenici u pojedinim sektorima</w:t>
            </w:r>
            <w:r w:rsidR="00A04630" w:rsidRPr="0096671F">
              <w:rPr>
                <w:rFonts w:ascii="Times New Roman" w:eastAsia="Times New Roman" w:hAnsi="Times New Roman"/>
                <w:lang w:eastAsia="hr-HR"/>
              </w:rPr>
              <w:t xml:space="preserve"> obrazovanja</w:t>
            </w:r>
          </w:p>
          <w:p w:rsidR="00A04630" w:rsidRPr="0096671F" w:rsidRDefault="00A7654D" w:rsidP="0096671F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k</w:t>
            </w:r>
            <w:r w:rsidR="00A04630" w:rsidRPr="0096671F">
              <w:rPr>
                <w:rFonts w:ascii="Times New Roman" w:eastAsia="Times New Roman" w:hAnsi="Times New Roman"/>
                <w:lang w:eastAsia="hr-HR"/>
              </w:rPr>
              <w:t>onkurencija ostalih škola</w:t>
            </w:r>
          </w:p>
          <w:p w:rsidR="00A04630" w:rsidRPr="0096671F" w:rsidRDefault="00A7654D" w:rsidP="0096671F">
            <w:pPr>
              <w:pStyle w:val="Odlomakpopis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hr-HR"/>
              </w:rPr>
            </w:pPr>
            <w:r>
              <w:rPr>
                <w:rFonts w:ascii="Times New Roman" w:eastAsia="Times New Roman" w:hAnsi="Times New Roman"/>
                <w:color w:val="222222"/>
                <w:lang w:eastAsia="hr-HR"/>
              </w:rPr>
              <w:t>s</w:t>
            </w:r>
            <w:r w:rsidR="00A04630" w:rsidRPr="0096671F">
              <w:rPr>
                <w:rFonts w:ascii="Times New Roman" w:eastAsia="Times New Roman" w:hAnsi="Times New Roman"/>
                <w:color w:val="222222"/>
                <w:lang w:eastAsia="hr-HR"/>
              </w:rPr>
              <w:t>ve manja zainteresiranost za strukovna zanimanja</w:t>
            </w:r>
          </w:p>
          <w:p w:rsidR="00A04630" w:rsidRPr="0096671F" w:rsidRDefault="00A7654D" w:rsidP="0096671F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</w:t>
            </w:r>
            <w:r w:rsidR="00A04630" w:rsidRPr="0096671F">
              <w:rPr>
                <w:rFonts w:ascii="Times New Roman" w:eastAsia="Times New Roman" w:hAnsi="Times New Roman"/>
                <w:lang w:eastAsia="hr-HR"/>
              </w:rPr>
              <w:t>rezauzeta satnica/raspored za dodatne aktivnosti</w:t>
            </w:r>
          </w:p>
          <w:p w:rsidR="00A04630" w:rsidRPr="0096671F" w:rsidRDefault="00A7654D" w:rsidP="0096671F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z</w:t>
            </w:r>
            <w:r w:rsidR="00A04630" w:rsidRPr="0096671F">
              <w:rPr>
                <w:rFonts w:ascii="Times New Roman" w:eastAsia="Times New Roman" w:hAnsi="Times New Roman"/>
                <w:lang w:eastAsia="hr-HR"/>
              </w:rPr>
              <w:t xml:space="preserve">astarjeli kurikulumi </w:t>
            </w:r>
          </w:p>
          <w:p w:rsidR="00A04630" w:rsidRPr="0096671F" w:rsidRDefault="00A7654D" w:rsidP="0096671F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</w:t>
            </w:r>
            <w:r w:rsidR="00A04630" w:rsidRPr="0096671F">
              <w:rPr>
                <w:rFonts w:ascii="Times New Roman" w:eastAsia="Times New Roman" w:hAnsi="Times New Roman"/>
                <w:lang w:eastAsia="hr-HR"/>
              </w:rPr>
              <w:t xml:space="preserve">eusklađenost </w:t>
            </w:r>
            <w:r w:rsidR="00A04630"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voznih</w:t>
            </w:r>
            <w:r w:rsidR="00A04630" w:rsidRPr="0096671F">
              <w:rPr>
                <w:rFonts w:ascii="Times New Roman" w:eastAsia="Times New Roman" w:hAnsi="Times New Roman"/>
                <w:lang w:eastAsia="hr-HR"/>
              </w:rPr>
              <w:t xml:space="preserve"> redova prijevoza učenika sa satnicom</w:t>
            </w:r>
          </w:p>
          <w:p w:rsidR="00B510BD" w:rsidRPr="0096671F" w:rsidRDefault="00B510BD" w:rsidP="0096671F">
            <w:pPr>
              <w:pStyle w:val="Odlomakpopisa"/>
              <w:spacing w:after="0" w:line="240" w:lineRule="auto"/>
              <w:ind w:left="1440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</w:tbl>
    <w:p w:rsidR="00057FC2" w:rsidRPr="00105C99" w:rsidRDefault="00057FC2" w:rsidP="002F055D">
      <w:pPr>
        <w:pStyle w:val="StandardWeb"/>
        <w:spacing w:line="360" w:lineRule="auto"/>
        <w:jc w:val="both"/>
        <w:rPr>
          <w:b/>
          <w:color w:val="000000"/>
          <w:sz w:val="22"/>
          <w:szCs w:val="22"/>
        </w:rPr>
      </w:pPr>
    </w:p>
    <w:p w:rsidR="00105C99" w:rsidRDefault="00105C99">
      <w:pPr>
        <w:rPr>
          <w:b/>
        </w:rPr>
        <w:sectPr w:rsidR="00105C99" w:rsidSect="00105C99">
          <w:pgSz w:w="16838" w:h="11906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:rsidR="00F93BDD" w:rsidRPr="00105C99" w:rsidRDefault="00420C9E" w:rsidP="0018224D">
      <w:pPr>
        <w:pStyle w:val="Naslov1"/>
      </w:pPr>
      <w:bookmarkStart w:id="7" w:name="_Toc519147579"/>
      <w:r>
        <w:lastRenderedPageBreak/>
        <w:t xml:space="preserve">7. </w:t>
      </w:r>
      <w:r w:rsidRPr="00105C99">
        <w:t>STRATEŠKI CILJEVI</w:t>
      </w:r>
      <w:bookmarkEnd w:id="7"/>
    </w:p>
    <w:p w:rsidR="008C5AD5" w:rsidRPr="00105C99" w:rsidRDefault="00A7654D" w:rsidP="008C5AD5">
      <w:pPr>
        <w:pStyle w:val="StandardWeb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Strateški ciljevi </w:t>
      </w:r>
      <w:r w:rsidR="00B379E0" w:rsidRPr="00105C99">
        <w:rPr>
          <w:sz w:val="22"/>
          <w:szCs w:val="22"/>
        </w:rPr>
        <w:t xml:space="preserve"> odnose</w:t>
      </w:r>
      <w:r>
        <w:rPr>
          <w:sz w:val="22"/>
          <w:szCs w:val="22"/>
        </w:rPr>
        <w:t xml:space="preserve"> se </w:t>
      </w:r>
      <w:r w:rsidR="00B379E0" w:rsidRPr="00105C99">
        <w:rPr>
          <w:sz w:val="22"/>
          <w:szCs w:val="22"/>
        </w:rPr>
        <w:t xml:space="preserve"> na „smj</w:t>
      </w:r>
      <w:r>
        <w:rPr>
          <w:sz w:val="22"/>
          <w:szCs w:val="22"/>
        </w:rPr>
        <w:t>er kretanja“ odgojno–</w:t>
      </w:r>
      <w:r w:rsidR="00B379E0" w:rsidRPr="00105C99">
        <w:rPr>
          <w:sz w:val="22"/>
          <w:szCs w:val="22"/>
        </w:rPr>
        <w:t>obrazovne ustanove odno</w:t>
      </w:r>
      <w:r>
        <w:rPr>
          <w:sz w:val="22"/>
          <w:szCs w:val="22"/>
        </w:rPr>
        <w:t>sno škole u cjelini tj. gdje ona</w:t>
      </w:r>
      <w:r w:rsidR="00B379E0" w:rsidRPr="00105C99">
        <w:rPr>
          <w:sz w:val="22"/>
          <w:szCs w:val="22"/>
        </w:rPr>
        <w:t xml:space="preserve"> želi biti u budućnosti. Definiraju se na temelju svih prethodnih analiza i predstavljaju ključni element strategije razvoja te se pri tom koristi SMART metoda (</w:t>
      </w:r>
      <w:r w:rsidR="00B379E0" w:rsidRPr="00105C99">
        <w:rPr>
          <w:rStyle w:val="Naglaeno"/>
          <w:color w:val="000000"/>
          <w:sz w:val="22"/>
          <w:szCs w:val="22"/>
          <w:shd w:val="clear" w:color="auto" w:fill="FFFFFF"/>
        </w:rPr>
        <w:t>Specific-Measur</w:t>
      </w:r>
      <w:r w:rsidR="00105C99">
        <w:rPr>
          <w:rStyle w:val="Naglaeno"/>
          <w:color w:val="000000"/>
          <w:sz w:val="22"/>
          <w:szCs w:val="22"/>
          <w:shd w:val="clear" w:color="auto" w:fill="FFFFFF"/>
        </w:rPr>
        <w:t xml:space="preserve">able-Achievable-Relevant-Timely </w:t>
      </w:r>
      <w:r w:rsidR="00B379E0" w:rsidRPr="00105C99">
        <w:rPr>
          <w:color w:val="000000"/>
          <w:sz w:val="22"/>
          <w:szCs w:val="22"/>
          <w:shd w:val="clear" w:color="auto" w:fill="FFFFFF"/>
        </w:rPr>
        <w:t>(Specifičan – Mjerljiv –Ostvariv – Relevantan – Vremenski definiran).</w:t>
      </w:r>
    </w:p>
    <w:p w:rsidR="00E964E7" w:rsidRPr="00105C99" w:rsidRDefault="00E964E7" w:rsidP="008C5AD5">
      <w:pPr>
        <w:pStyle w:val="StandardWeb"/>
        <w:spacing w:line="360" w:lineRule="auto"/>
        <w:jc w:val="both"/>
        <w:rPr>
          <w:b/>
          <w:sz w:val="22"/>
          <w:szCs w:val="22"/>
        </w:rPr>
      </w:pPr>
      <w:r w:rsidRPr="00105C99">
        <w:rPr>
          <w:b/>
          <w:color w:val="000000"/>
          <w:sz w:val="22"/>
          <w:szCs w:val="22"/>
          <w:shd w:val="clear" w:color="auto" w:fill="FFFFFF"/>
        </w:rPr>
        <w:t>Strateški ciljevi Gospodarske škole Varaždin:</w:t>
      </w:r>
    </w:p>
    <w:p w:rsidR="00A22317" w:rsidRPr="00105C99" w:rsidRDefault="0018224D" w:rsidP="0018224D">
      <w:pPr>
        <w:spacing w:line="360" w:lineRule="auto"/>
        <w:ind w:left="1134" w:hanging="414"/>
        <w:jc w:val="both"/>
        <w:rPr>
          <w:rFonts w:ascii="Times New Roman" w:hAnsi="Times New Roman"/>
          <w:i/>
        </w:rPr>
      </w:pPr>
      <w:r w:rsidRPr="0018224D">
        <w:rPr>
          <w:rFonts w:ascii="Times New Roman" w:hAnsi="Times New Roman"/>
          <w:i/>
        </w:rPr>
        <w:t xml:space="preserve">7.1. </w:t>
      </w:r>
      <w:r w:rsidR="00F93BDD" w:rsidRPr="00105C99">
        <w:rPr>
          <w:rFonts w:ascii="Times New Roman" w:hAnsi="Times New Roman"/>
          <w:i/>
        </w:rPr>
        <w:t>Kontinuirano unapređivanje</w:t>
      </w:r>
      <w:r w:rsidR="00A22317" w:rsidRPr="00105C99">
        <w:rPr>
          <w:rFonts w:ascii="Times New Roman" w:hAnsi="Times New Roman"/>
          <w:i/>
        </w:rPr>
        <w:t xml:space="preserve"> kvalitete izvođenja </w:t>
      </w:r>
      <w:r w:rsidR="00F93BDD" w:rsidRPr="00105C99">
        <w:rPr>
          <w:rFonts w:ascii="Times New Roman" w:hAnsi="Times New Roman"/>
          <w:i/>
        </w:rPr>
        <w:t xml:space="preserve">nastavnih i </w:t>
      </w:r>
      <w:r w:rsidR="00A7654D">
        <w:rPr>
          <w:rFonts w:ascii="Times New Roman" w:hAnsi="Times New Roman"/>
          <w:i/>
        </w:rPr>
        <w:t>odgojno–</w:t>
      </w:r>
      <w:r w:rsidR="00A22317" w:rsidRPr="00105C99">
        <w:rPr>
          <w:rFonts w:ascii="Times New Roman" w:hAnsi="Times New Roman"/>
          <w:i/>
        </w:rPr>
        <w:t>obr</w:t>
      </w:r>
      <w:r w:rsidR="00F93BDD" w:rsidRPr="00105C99">
        <w:rPr>
          <w:rFonts w:ascii="Times New Roman" w:hAnsi="Times New Roman"/>
          <w:i/>
        </w:rPr>
        <w:t xml:space="preserve">azovnih procesa </w:t>
      </w:r>
    </w:p>
    <w:p w:rsidR="0047742B" w:rsidRPr="0018224D" w:rsidRDefault="0018224D" w:rsidP="0018224D">
      <w:pPr>
        <w:spacing w:line="360" w:lineRule="auto"/>
        <w:ind w:left="1134" w:hanging="41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7.2. </w:t>
      </w:r>
      <w:r w:rsidR="00C114FF" w:rsidRPr="0018224D">
        <w:rPr>
          <w:rFonts w:ascii="Times New Roman" w:hAnsi="Times New Roman"/>
          <w:i/>
        </w:rPr>
        <w:t>Poticati stručna usavršavanja i profesionalni razvoj nastavnika</w:t>
      </w:r>
    </w:p>
    <w:p w:rsidR="000201CB" w:rsidRPr="0018224D" w:rsidRDefault="0018224D" w:rsidP="0018224D">
      <w:pPr>
        <w:spacing w:line="360" w:lineRule="auto"/>
        <w:ind w:left="1134" w:hanging="414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7.3. </w:t>
      </w:r>
      <w:r w:rsidR="000201CB" w:rsidRPr="0018224D">
        <w:rPr>
          <w:rFonts w:ascii="Times New Roman" w:hAnsi="Times New Roman"/>
          <w:i/>
          <w:color w:val="000000"/>
        </w:rPr>
        <w:t>Apliciranje na EU fondove i privlačenje sredstava iz EU fondova</w:t>
      </w:r>
    </w:p>
    <w:p w:rsidR="00C114FF" w:rsidRPr="0018224D" w:rsidRDefault="0018224D" w:rsidP="0018224D">
      <w:pPr>
        <w:spacing w:line="360" w:lineRule="auto"/>
        <w:ind w:left="1134" w:hanging="41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7.4. </w:t>
      </w:r>
      <w:r w:rsidR="00C114FF" w:rsidRPr="0018224D">
        <w:rPr>
          <w:rFonts w:ascii="Times New Roman" w:hAnsi="Times New Roman"/>
          <w:i/>
        </w:rPr>
        <w:t>Modernizacija postojećih kurikuluma</w:t>
      </w:r>
    </w:p>
    <w:p w:rsidR="00FE5E53" w:rsidRPr="0018224D" w:rsidRDefault="0018224D" w:rsidP="0018224D">
      <w:pPr>
        <w:spacing w:line="360" w:lineRule="auto"/>
        <w:ind w:left="1134" w:hanging="41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7.5. </w:t>
      </w:r>
      <w:r w:rsidR="00FE5E53" w:rsidRPr="0018224D">
        <w:rPr>
          <w:rFonts w:ascii="Times New Roman" w:hAnsi="Times New Roman"/>
          <w:i/>
        </w:rPr>
        <w:t>Unapređenje kvalitete prostora i opremljenosti škole</w:t>
      </w:r>
    </w:p>
    <w:p w:rsidR="00A63592" w:rsidRPr="0018224D" w:rsidRDefault="0018224D" w:rsidP="0018224D">
      <w:pPr>
        <w:spacing w:line="360" w:lineRule="auto"/>
        <w:ind w:left="1134" w:hanging="414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</w:rPr>
        <w:t xml:space="preserve">7.6. </w:t>
      </w:r>
      <w:r w:rsidR="00C114FF" w:rsidRPr="0018224D">
        <w:rPr>
          <w:rFonts w:ascii="Times New Roman" w:hAnsi="Times New Roman"/>
          <w:i/>
        </w:rPr>
        <w:t xml:space="preserve">Održati </w:t>
      </w:r>
      <w:r w:rsidR="00710BFB" w:rsidRPr="0018224D">
        <w:rPr>
          <w:rFonts w:ascii="Times New Roman" w:hAnsi="Times New Roman"/>
          <w:i/>
        </w:rPr>
        <w:t>i težiti još boljoj kvaliteti škole</w:t>
      </w:r>
    </w:p>
    <w:p w:rsidR="00FE5E53" w:rsidRDefault="0018224D" w:rsidP="0018224D">
      <w:pPr>
        <w:spacing w:line="360" w:lineRule="auto"/>
        <w:ind w:left="1134" w:hanging="414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7.7. </w:t>
      </w:r>
      <w:r w:rsidR="001A50BB" w:rsidRPr="001A50BB">
        <w:rPr>
          <w:rFonts w:ascii="Times New Roman" w:hAnsi="Times New Roman"/>
          <w:i/>
          <w:color w:val="000000"/>
        </w:rPr>
        <w:t>Omogućiti stručnu praksu učenika u inozemnim partnerskim institucijama i organizacijama</w:t>
      </w:r>
    </w:p>
    <w:p w:rsidR="001A50BB" w:rsidRDefault="001A50BB" w:rsidP="0018224D">
      <w:pPr>
        <w:spacing w:line="360" w:lineRule="auto"/>
        <w:ind w:left="1134" w:hanging="414"/>
        <w:rPr>
          <w:rFonts w:ascii="Times New Roman" w:hAnsi="Times New Roman"/>
          <w:i/>
        </w:rPr>
      </w:pPr>
      <w:r>
        <w:rPr>
          <w:rFonts w:ascii="Times New Roman" w:hAnsi="Times New Roman"/>
          <w:i/>
          <w:color w:val="000000"/>
        </w:rPr>
        <w:t xml:space="preserve">7.8. </w:t>
      </w:r>
      <w:r w:rsidRPr="001A50BB">
        <w:rPr>
          <w:rFonts w:ascii="Times New Roman" w:hAnsi="Times New Roman"/>
          <w:i/>
        </w:rPr>
        <w:t>Podizanje trajnih nasada (starih sorti voća) na školskom poljoprivrednom zemljištu uz EU potpore i uključivanje učenika u provođenje aktivnosti vezane uz školsko poljoprivredno zemljište</w:t>
      </w:r>
    </w:p>
    <w:p w:rsidR="003B361F" w:rsidRPr="0018224D" w:rsidRDefault="003B361F" w:rsidP="0018224D">
      <w:pPr>
        <w:spacing w:line="360" w:lineRule="auto"/>
        <w:ind w:left="1134" w:hanging="414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7.9. </w:t>
      </w:r>
      <w:r w:rsidRPr="003B361F">
        <w:rPr>
          <w:rFonts w:ascii="Times New Roman" w:hAnsi="Times New Roman"/>
          <w:i/>
        </w:rPr>
        <w:t>Težiti dobivanju regionalnog centra kompetentnosti iz (pod) sektora turizam i ugostiteljstvo i regionalnog centra kompetentnosti iz (pod) sektora ekonomija, trgovina i poslovna administracija</w:t>
      </w:r>
    </w:p>
    <w:p w:rsidR="00FE5E53" w:rsidRPr="00105C99" w:rsidRDefault="00FE5E53" w:rsidP="00FE5E53">
      <w:pPr>
        <w:pStyle w:val="Odlomakpopisa"/>
        <w:spacing w:line="360" w:lineRule="auto"/>
        <w:ind w:left="1440"/>
        <w:rPr>
          <w:rFonts w:ascii="Times New Roman" w:hAnsi="Times New Roman"/>
          <w:i/>
          <w:color w:val="000000"/>
        </w:rPr>
      </w:pPr>
    </w:p>
    <w:p w:rsidR="00105C99" w:rsidRDefault="00105C99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C114FF" w:rsidRDefault="00EB68FA" w:rsidP="00EB68FA">
      <w:pPr>
        <w:pStyle w:val="Naslov1"/>
      </w:pPr>
      <w:bookmarkStart w:id="8" w:name="_Toc519147580"/>
      <w:r>
        <w:lastRenderedPageBreak/>
        <w:t xml:space="preserve">8. </w:t>
      </w:r>
      <w:r w:rsidR="00D46E83" w:rsidRPr="00EB68FA">
        <w:t>PLANIRANE AKTIVNOSTI I OČ</w:t>
      </w:r>
      <w:r w:rsidR="00C30D93" w:rsidRPr="00EB68FA">
        <w:t>E</w:t>
      </w:r>
      <w:r w:rsidR="00D46E83" w:rsidRPr="00EB68FA">
        <w:t>KIVANI ISHODI (REALIZACIJA)</w:t>
      </w:r>
      <w:bookmarkEnd w:id="8"/>
    </w:p>
    <w:p w:rsidR="00420C9E" w:rsidRPr="00420C9E" w:rsidRDefault="00420C9E" w:rsidP="00420C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EB68FA" w:rsidRPr="0096671F" w:rsidTr="0096671F">
        <w:tc>
          <w:tcPr>
            <w:tcW w:w="9062" w:type="dxa"/>
            <w:shd w:val="clear" w:color="auto" w:fill="F2F2F2"/>
          </w:tcPr>
          <w:p w:rsidR="00EB68FA" w:rsidRPr="0096671F" w:rsidRDefault="00EB68FA" w:rsidP="0096671F">
            <w:pPr>
              <w:pStyle w:val="StandardWeb"/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96671F">
              <w:rPr>
                <w:b/>
                <w:i/>
                <w:sz w:val="22"/>
                <w:szCs w:val="22"/>
              </w:rPr>
              <w:t>1. CILJ:</w:t>
            </w:r>
            <w:r w:rsidRPr="0096671F">
              <w:rPr>
                <w:sz w:val="22"/>
                <w:szCs w:val="22"/>
              </w:rPr>
              <w:t xml:space="preserve"> </w:t>
            </w:r>
            <w:r w:rsidRPr="0096671F">
              <w:rPr>
                <w:b/>
                <w:i/>
                <w:sz w:val="22"/>
                <w:szCs w:val="22"/>
                <w:u w:val="single"/>
              </w:rPr>
              <w:t>Kontinuirano povećanje kvalitet</w:t>
            </w:r>
            <w:r w:rsidR="00847056">
              <w:rPr>
                <w:b/>
                <w:i/>
                <w:sz w:val="22"/>
                <w:szCs w:val="22"/>
                <w:u w:val="single"/>
              </w:rPr>
              <w:t>e izvođenja nastavnih i odgojno–</w:t>
            </w:r>
            <w:r w:rsidRPr="0096671F">
              <w:rPr>
                <w:b/>
                <w:i/>
                <w:sz w:val="22"/>
                <w:szCs w:val="22"/>
                <w:u w:val="single"/>
              </w:rPr>
              <w:t>obrazovnih procesa</w:t>
            </w:r>
          </w:p>
        </w:tc>
      </w:tr>
      <w:tr w:rsidR="00EB68FA" w:rsidRPr="0096671F" w:rsidTr="0096671F">
        <w:tc>
          <w:tcPr>
            <w:tcW w:w="8783" w:type="dxa"/>
          </w:tcPr>
          <w:p w:rsidR="00EB68FA" w:rsidRPr="0096671F" w:rsidRDefault="00EB68FA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>1.1. PLANIRANE AKTIVNOSTI</w:t>
            </w:r>
          </w:p>
          <w:p w:rsidR="00EB68FA" w:rsidRPr="0096671F" w:rsidRDefault="00EB68FA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1.1.1. Organizirati nastavu temeljenu na radu u timovima ili grupama</w:t>
            </w:r>
          </w:p>
          <w:p w:rsidR="00EB68FA" w:rsidRPr="0096671F" w:rsidRDefault="00EB68FA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1.1.2. Uključivanje projektne nastave u redovnu nastavu</w:t>
            </w:r>
          </w:p>
          <w:p w:rsidR="00EB68FA" w:rsidRPr="0096671F" w:rsidRDefault="00EB68FA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1.1.3. Naglašavanje pristupa „svima isto“</w:t>
            </w:r>
          </w:p>
          <w:p w:rsidR="00EB68FA" w:rsidRPr="0096671F" w:rsidRDefault="00EB68FA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1.1.4. Pratiti rezultate vanjskog vrednovanja škole (rezultati državne mature, rezultati PISA istraživanja i drugo) </w:t>
            </w:r>
          </w:p>
          <w:p w:rsidR="00EB68FA" w:rsidRPr="0096671F" w:rsidRDefault="00847056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1.1.5. Samov</w:t>
            </w:r>
            <w:r w:rsidR="00EB68FA" w:rsidRPr="0096671F">
              <w:rPr>
                <w:rFonts w:ascii="Times New Roman" w:eastAsia="Times New Roman" w:hAnsi="Times New Roman"/>
                <w:lang w:eastAsia="hr-HR"/>
              </w:rPr>
              <w:t>rednovati nastavni proces</w:t>
            </w:r>
          </w:p>
          <w:p w:rsidR="00EB68FA" w:rsidRPr="0096671F" w:rsidRDefault="00EB68FA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1.1.6. Provoditi anketir</w:t>
            </w:r>
            <w:r w:rsidR="00847056">
              <w:rPr>
                <w:rFonts w:ascii="Times New Roman" w:eastAsia="Times New Roman" w:hAnsi="Times New Roman"/>
                <w:lang w:eastAsia="hr-HR"/>
              </w:rPr>
              <w:t>anje učenika i roditelja vezano</w:t>
            </w: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 uz kvalitetu nastave</w:t>
            </w:r>
          </w:p>
          <w:p w:rsidR="00EB68FA" w:rsidRPr="0096671F" w:rsidRDefault="00EB68FA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1.1.7. Unaprijediti kvalitetu planova i sadržaja stručnih ekskurzija prema kriteriju svrhovitog obuhvata stručnih sadržaja i lokacija važnih za struku</w:t>
            </w:r>
          </w:p>
          <w:p w:rsidR="00EB68FA" w:rsidRPr="0096671F" w:rsidRDefault="00EB68FA" w:rsidP="0096671F">
            <w:pPr>
              <w:pStyle w:val="Odlomakpopisa"/>
              <w:spacing w:after="0" w:line="360" w:lineRule="auto"/>
              <w:ind w:left="34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>1.2. OČEKIVANI ISHODI</w:t>
            </w:r>
          </w:p>
          <w:p w:rsidR="00EB68FA" w:rsidRPr="0096671F" w:rsidRDefault="00EB68FA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1.2.1. Temeljitije i bolje praćenje učeničkih postignuća (cilja i ishoda učenja)</w:t>
            </w:r>
          </w:p>
          <w:p w:rsidR="00EB68FA" w:rsidRPr="0096671F" w:rsidRDefault="00EB68FA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1.2.2. Stjecanje dodatnih kompetencija učenika putem projektne nastave</w:t>
            </w:r>
          </w:p>
          <w:p w:rsidR="00EB68FA" w:rsidRPr="0096671F" w:rsidRDefault="00EB68FA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1.2.3. Razvijanje samopouzdanja kod učenika i pozitivnog stava</w:t>
            </w:r>
          </w:p>
          <w:p w:rsidR="00EB68FA" w:rsidRPr="0096671F" w:rsidRDefault="00847056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1.2.4. Analiza </w:t>
            </w:r>
            <w:r w:rsidR="00EB68FA" w:rsidRPr="0096671F">
              <w:rPr>
                <w:rFonts w:ascii="Times New Roman" w:eastAsia="Times New Roman" w:hAnsi="Times New Roman"/>
                <w:lang w:eastAsia="hr-HR"/>
              </w:rPr>
              <w:t>rezultata vanjskog vrednovanja rada škole upotrijebiti pri izradi smjernica za organizaciju nastave</w:t>
            </w:r>
          </w:p>
          <w:p w:rsidR="00EB68FA" w:rsidRPr="0096671F" w:rsidRDefault="00EB68FA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1.2.5. Kroz međusobno samovrjednovanje utvrditi konstruktivne smjernice za planiranje i izvođenje nastave</w:t>
            </w:r>
          </w:p>
          <w:p w:rsidR="00EB68FA" w:rsidRPr="0096671F" w:rsidRDefault="00EB68FA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1.2.6. Kreirati ankete za dobivanj</w:t>
            </w:r>
            <w:r w:rsidR="00847056">
              <w:rPr>
                <w:rFonts w:ascii="Times New Roman" w:eastAsia="Times New Roman" w:hAnsi="Times New Roman"/>
                <w:lang w:eastAsia="hr-HR"/>
              </w:rPr>
              <w:t xml:space="preserve">e informacija o stanju u nastavi </w:t>
            </w: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 sa stajališta učenika i roditelja</w:t>
            </w:r>
          </w:p>
          <w:p w:rsidR="00EB68FA" w:rsidRPr="0096671F" w:rsidRDefault="00EB68FA" w:rsidP="0096671F">
            <w:pPr>
              <w:spacing w:after="0" w:line="360" w:lineRule="auto"/>
              <w:ind w:left="1026" w:hanging="567"/>
              <w:rPr>
                <w:rFonts w:eastAsia="Times New Roman"/>
                <w:b/>
                <w:i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1.2.7. Izraditi planove sa sadržajima stručnih posjeta i ekskurzija vezanih uz struku za svaki razred</w:t>
            </w:r>
          </w:p>
        </w:tc>
      </w:tr>
      <w:tr w:rsidR="00EB68FA" w:rsidRPr="0096671F" w:rsidTr="0096671F">
        <w:tc>
          <w:tcPr>
            <w:tcW w:w="9062" w:type="dxa"/>
            <w:shd w:val="clear" w:color="auto" w:fill="F2F2F2"/>
          </w:tcPr>
          <w:p w:rsidR="00EB68FA" w:rsidRPr="0096671F" w:rsidRDefault="00420C9E" w:rsidP="0096671F">
            <w:pPr>
              <w:pStyle w:val="StandardWeb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6671F">
              <w:rPr>
                <w:b/>
                <w:i/>
                <w:sz w:val="22"/>
                <w:szCs w:val="22"/>
              </w:rPr>
              <w:t xml:space="preserve">2. CILJ: </w:t>
            </w:r>
            <w:r w:rsidRPr="0096671F">
              <w:rPr>
                <w:b/>
                <w:i/>
                <w:sz w:val="22"/>
                <w:szCs w:val="22"/>
                <w:u w:val="single"/>
              </w:rPr>
              <w:t xml:space="preserve">Poticati stručna usavršavanja i profesionalni razvoj nastavnika </w:t>
            </w:r>
          </w:p>
        </w:tc>
      </w:tr>
      <w:tr w:rsidR="00EB68FA" w:rsidRPr="0096671F" w:rsidTr="0096671F">
        <w:tc>
          <w:tcPr>
            <w:tcW w:w="8783" w:type="dxa"/>
          </w:tcPr>
          <w:p w:rsidR="00420C9E" w:rsidRPr="0096671F" w:rsidRDefault="00420C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>2.1. PLANIRANE AKTIVNOSTI</w:t>
            </w:r>
          </w:p>
          <w:p w:rsidR="00420C9E" w:rsidRPr="0096671F" w:rsidRDefault="00420C9E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2.1.1. Podržavati i organizirati mobilnosti nastavnika u cilju stručnog usavršavanja</w:t>
            </w:r>
          </w:p>
          <w:p w:rsidR="00420C9E" w:rsidRPr="0096671F" w:rsidRDefault="00420C9E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2.1.2. Organizirati stručna usavršavanja u suradnji s poslodavcima</w:t>
            </w:r>
          </w:p>
          <w:p w:rsidR="00420C9E" w:rsidRPr="0096671F" w:rsidRDefault="00420C9E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2.1.3. Podržavati stručna usavršavanja na školskoj, županijskoj, međužupanijskoj, državnoj i međunarodnoj razini</w:t>
            </w:r>
          </w:p>
          <w:p w:rsidR="00420C9E" w:rsidRPr="0096671F" w:rsidRDefault="00420C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2.2. OČEKIVANI ISHODI</w:t>
            </w:r>
          </w:p>
          <w:p w:rsidR="00420C9E" w:rsidRPr="0096671F" w:rsidRDefault="00420C9E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2.2.1. Provedene mobilnosti pridonose povećanju stručnosti i kompetentnosti nastavnika u izvođenju nastave</w:t>
            </w:r>
          </w:p>
          <w:p w:rsidR="00420C9E" w:rsidRPr="0096671F" w:rsidRDefault="00420C9E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2.2.2. Dobivan</w:t>
            </w:r>
            <w:r w:rsidR="00D3264A">
              <w:rPr>
                <w:rFonts w:ascii="Times New Roman" w:eastAsia="Times New Roman" w:hAnsi="Times New Roman"/>
                <w:lang w:eastAsia="hr-HR"/>
              </w:rPr>
              <w:t xml:space="preserve">je uvida u potrebe tržišta rada, </w:t>
            </w:r>
            <w:r w:rsidRPr="0096671F">
              <w:rPr>
                <w:rFonts w:ascii="Times New Roman" w:eastAsia="Times New Roman" w:hAnsi="Times New Roman"/>
                <w:lang w:eastAsia="hr-HR"/>
              </w:rPr>
              <w:t>tj. u stvarne gospodarske uvjete</w:t>
            </w:r>
          </w:p>
          <w:p w:rsidR="00EB68FA" w:rsidRPr="0096671F" w:rsidRDefault="00420C9E" w:rsidP="0096671F">
            <w:pPr>
              <w:spacing w:after="0" w:line="360" w:lineRule="auto"/>
              <w:ind w:left="1026" w:hanging="567"/>
              <w:rPr>
                <w:rFonts w:eastAsia="Times New Roman"/>
                <w:b/>
                <w:i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2.2.3. Pravovremena razmjena iskustva nastavnika </w:t>
            </w:r>
          </w:p>
        </w:tc>
      </w:tr>
      <w:tr w:rsidR="00EB68FA" w:rsidRPr="0096671F" w:rsidTr="0096671F">
        <w:tc>
          <w:tcPr>
            <w:tcW w:w="9062" w:type="dxa"/>
            <w:shd w:val="clear" w:color="auto" w:fill="F2F2F2"/>
          </w:tcPr>
          <w:p w:rsidR="00EB68FA" w:rsidRPr="0096671F" w:rsidRDefault="00420C9E" w:rsidP="0096671F">
            <w:pPr>
              <w:pStyle w:val="StandardWeb"/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96671F">
              <w:rPr>
                <w:b/>
                <w:i/>
                <w:sz w:val="22"/>
                <w:szCs w:val="22"/>
                <w:shd w:val="clear" w:color="auto" w:fill="F2F2F2"/>
              </w:rPr>
              <w:lastRenderedPageBreak/>
              <w:t>3. CILJ:</w:t>
            </w:r>
            <w:r w:rsidRPr="0096671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96671F">
              <w:rPr>
                <w:b/>
                <w:i/>
                <w:color w:val="000000"/>
                <w:sz w:val="22"/>
                <w:szCs w:val="22"/>
                <w:u w:val="single"/>
              </w:rPr>
              <w:t>Apliciranje na EU fondove i privlačenje sredstava iz EU fondova</w:t>
            </w:r>
          </w:p>
        </w:tc>
      </w:tr>
      <w:tr w:rsidR="00EB68FA" w:rsidRPr="0096671F" w:rsidTr="0096671F">
        <w:tc>
          <w:tcPr>
            <w:tcW w:w="8783" w:type="dxa"/>
          </w:tcPr>
          <w:p w:rsidR="00420C9E" w:rsidRPr="0096671F" w:rsidRDefault="00420C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>3.1. PLANIRANE AKTIVNOSTI</w:t>
            </w:r>
          </w:p>
          <w:p w:rsidR="00420C9E" w:rsidRPr="0096671F" w:rsidRDefault="00420C9E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3.1.1. Edukacija osoblja škole u pisanju i provedbi EU projekata </w:t>
            </w:r>
          </w:p>
          <w:p w:rsidR="00420C9E" w:rsidRPr="0096671F" w:rsidRDefault="00420C9E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3.1.2. Pronalaženje i apliciranje na natječaje u svrhu privlačenja sredstava iz EU fondova</w:t>
            </w:r>
          </w:p>
          <w:p w:rsidR="00420C9E" w:rsidRPr="0096671F" w:rsidRDefault="00420C9E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3.1.3. Sklapanje strateških partnerstva s drugim obrazovnim institucijama i organizacijama iz poslovnog sektora</w:t>
            </w:r>
          </w:p>
          <w:p w:rsidR="00420C9E" w:rsidRPr="0096671F" w:rsidRDefault="00420C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3.2. OČEKIVANI </w:t>
            </w: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>ISHODI</w:t>
            </w:r>
            <w:r w:rsidRPr="0096671F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 </w:t>
            </w:r>
          </w:p>
          <w:p w:rsidR="00420C9E" w:rsidRPr="0096671F" w:rsidRDefault="00420C9E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3.2.1. </w:t>
            </w: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Povećanje broja osoblja škole uključenog u pisanje i provedbu projekata </w:t>
            </w:r>
          </w:p>
          <w:p w:rsidR="00420C9E" w:rsidRPr="0096671F" w:rsidRDefault="00420C9E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3.2.2. Povećanje znanja o EU fondovima te načinima pronalaska, apliciranja i privlačenja sredstava iz EU fondova</w:t>
            </w:r>
          </w:p>
          <w:p w:rsidR="00EB68FA" w:rsidRPr="0096671F" w:rsidRDefault="00420C9E" w:rsidP="0096671F">
            <w:pPr>
              <w:spacing w:after="0" w:line="360" w:lineRule="auto"/>
              <w:ind w:left="1026" w:hanging="567"/>
              <w:rPr>
                <w:rFonts w:eastAsia="Times New Roman"/>
                <w:b/>
                <w:i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3.2.3. Dugoročna suradnja i razmjena iskustva s drugim obrazovnim institucijama i organizacijama</w:t>
            </w:r>
            <w:r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iz poslovnog sektora</w:t>
            </w:r>
          </w:p>
        </w:tc>
      </w:tr>
      <w:tr w:rsidR="00EB68FA" w:rsidRPr="0096671F" w:rsidTr="0096671F">
        <w:tc>
          <w:tcPr>
            <w:tcW w:w="9062" w:type="dxa"/>
            <w:shd w:val="clear" w:color="auto" w:fill="F2F2F2"/>
          </w:tcPr>
          <w:p w:rsidR="00EB68FA" w:rsidRPr="0096671F" w:rsidRDefault="00420C9E" w:rsidP="0096671F">
            <w:pPr>
              <w:spacing w:after="0" w:line="360" w:lineRule="auto"/>
              <w:jc w:val="both"/>
              <w:rPr>
                <w:rFonts w:eastAsia="Times New Roman"/>
                <w:b/>
                <w:i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i/>
                <w:lang w:eastAsia="hr-HR"/>
              </w:rPr>
              <w:t>4. CILJ</w:t>
            </w: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 xml:space="preserve">: </w:t>
            </w:r>
            <w:r w:rsidRPr="0096671F">
              <w:rPr>
                <w:rFonts w:ascii="Times New Roman" w:eastAsia="Times New Roman" w:hAnsi="Times New Roman"/>
                <w:b/>
                <w:i/>
                <w:u w:val="single"/>
                <w:lang w:eastAsia="hr-HR"/>
              </w:rPr>
              <w:t>Modernizacija postojećih kurikuluma</w:t>
            </w:r>
          </w:p>
        </w:tc>
      </w:tr>
      <w:tr w:rsidR="00EB68FA" w:rsidRPr="0096671F" w:rsidTr="0096671F">
        <w:tc>
          <w:tcPr>
            <w:tcW w:w="8783" w:type="dxa"/>
          </w:tcPr>
          <w:p w:rsidR="00420C9E" w:rsidRPr="0096671F" w:rsidRDefault="00984DAA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>4.1</w:t>
            </w:r>
            <w:r w:rsidR="00420C9E" w:rsidRPr="0096671F">
              <w:rPr>
                <w:rFonts w:ascii="Times New Roman" w:eastAsia="Times New Roman" w:hAnsi="Times New Roman"/>
                <w:b/>
                <w:lang w:eastAsia="hr-HR"/>
              </w:rPr>
              <w:t>. PLANIRANE AKTIVNOSTI</w:t>
            </w:r>
          </w:p>
          <w:p w:rsidR="00420C9E" w:rsidRPr="0096671F" w:rsidRDefault="00984DAA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4.1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.1</w:t>
            </w:r>
            <w:r w:rsidR="00420C9E" w:rsidRPr="0096671F">
              <w:rPr>
                <w:rFonts w:ascii="Times New Roman" w:eastAsia="Times New Roman" w:hAnsi="Times New Roman"/>
                <w:b/>
                <w:lang w:eastAsia="hr-HR"/>
              </w:rPr>
              <w:t xml:space="preserve">.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 xml:space="preserve"> Poticati uvođenje suvremenih metoda učenja u nastavni proces</w:t>
            </w:r>
          </w:p>
          <w:p w:rsidR="00420C9E" w:rsidRPr="0096671F" w:rsidRDefault="00984DAA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4.1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.2. Prijavljivati projekte čiji je cilj modernizacija postojećih kurikuluma i unapređenje nastavnog procesa</w:t>
            </w:r>
          </w:p>
          <w:p w:rsidR="00420C9E" w:rsidRPr="0096671F" w:rsidRDefault="00984DAA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4.1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.3. Motivirati učenike za odabir novih predmeta</w:t>
            </w:r>
          </w:p>
          <w:p w:rsidR="00420C9E" w:rsidRPr="0096671F" w:rsidRDefault="00984DAA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>4.2.</w:t>
            </w:r>
            <w:r w:rsidR="00420C9E" w:rsidRPr="0096671F">
              <w:rPr>
                <w:rFonts w:ascii="Times New Roman" w:eastAsia="Times New Roman" w:hAnsi="Times New Roman"/>
                <w:b/>
                <w:lang w:eastAsia="hr-HR"/>
              </w:rPr>
              <w:t xml:space="preserve"> OČEKIVANI ISHODI</w:t>
            </w:r>
          </w:p>
          <w:p w:rsidR="00420C9E" w:rsidRPr="0096671F" w:rsidRDefault="00984DAA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4.2.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1. Prihvaćanje i implementacija suvremenih nastavnih metoda</w:t>
            </w:r>
          </w:p>
          <w:p w:rsidR="00984DAA" w:rsidRPr="0096671F" w:rsidRDefault="00984DAA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4.2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.2. Praćenje natječaja za prijavu projekata vezanih uz modernizaciju nastave</w:t>
            </w:r>
          </w:p>
          <w:p w:rsidR="00EB68FA" w:rsidRPr="0096671F" w:rsidRDefault="00984DAA" w:rsidP="0096671F">
            <w:pPr>
              <w:spacing w:after="0" w:line="360" w:lineRule="auto"/>
              <w:ind w:left="1026" w:hanging="567"/>
              <w:rPr>
                <w:rFonts w:eastAsia="Times New Roman"/>
                <w:b/>
                <w:i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4.2.3.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Upis učenika u nove predmete</w:t>
            </w:r>
          </w:p>
        </w:tc>
      </w:tr>
      <w:tr w:rsidR="00EB68FA" w:rsidRPr="0096671F" w:rsidTr="0096671F">
        <w:tc>
          <w:tcPr>
            <w:tcW w:w="9062" w:type="dxa"/>
            <w:shd w:val="clear" w:color="auto" w:fill="F2F2F2"/>
          </w:tcPr>
          <w:p w:rsidR="00EB68FA" w:rsidRPr="0096671F" w:rsidRDefault="00420C9E" w:rsidP="0096671F">
            <w:pPr>
              <w:pStyle w:val="StandardWeb"/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96671F">
              <w:rPr>
                <w:b/>
                <w:i/>
                <w:sz w:val="22"/>
                <w:szCs w:val="22"/>
              </w:rPr>
              <w:t>5. CILJ</w:t>
            </w:r>
            <w:r w:rsidRPr="0096671F">
              <w:rPr>
                <w:b/>
                <w:sz w:val="22"/>
                <w:szCs w:val="22"/>
              </w:rPr>
              <w:t xml:space="preserve">: </w:t>
            </w:r>
            <w:r w:rsidRPr="0096671F">
              <w:rPr>
                <w:b/>
                <w:sz w:val="22"/>
                <w:szCs w:val="22"/>
                <w:u w:val="single"/>
              </w:rPr>
              <w:t>Unapređenje kvalitete prostora i opremljenosti škole</w:t>
            </w:r>
          </w:p>
        </w:tc>
      </w:tr>
      <w:tr w:rsidR="00EB68FA" w:rsidRPr="0096671F" w:rsidTr="0096671F">
        <w:tc>
          <w:tcPr>
            <w:tcW w:w="8783" w:type="dxa"/>
          </w:tcPr>
          <w:p w:rsidR="00420C9E" w:rsidRPr="0096671F" w:rsidRDefault="00890901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>5.1</w:t>
            </w:r>
            <w:r w:rsidR="00420C9E" w:rsidRPr="0096671F">
              <w:rPr>
                <w:rFonts w:ascii="Times New Roman" w:eastAsia="Times New Roman" w:hAnsi="Times New Roman"/>
                <w:b/>
                <w:lang w:eastAsia="hr-HR"/>
              </w:rPr>
              <w:t>. PLANIRANE AKTIVNOSTI</w:t>
            </w:r>
          </w:p>
          <w:p w:rsidR="00420C9E" w:rsidRPr="0096671F" w:rsidRDefault="00890901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5.1.1.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Ugraditi klima uređaje u učionice, prioritetno u učionice koje su posebno izložene suncu</w:t>
            </w:r>
          </w:p>
          <w:p w:rsidR="00420C9E" w:rsidRPr="0096671F" w:rsidRDefault="00890901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5.1.2.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Donijeti pravila ponašanja i rada na siguran način za specijalizirane prostorije u školi</w:t>
            </w:r>
          </w:p>
          <w:p w:rsidR="00420C9E" w:rsidRPr="0096671F" w:rsidRDefault="00890901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5.1.3.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Kroz uređenje unutarnjeg prostora škole korisnicima slati poruke o viziji i misiji škole te motivirati učenike i djelatnike</w:t>
            </w:r>
          </w:p>
          <w:p w:rsidR="0049321D" w:rsidRPr="0096671F" w:rsidRDefault="0049321D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color w:val="000000"/>
                <w:lang w:eastAsia="hr-HR"/>
              </w:rPr>
              <w:t>5.1.4. Dogradnja škole iznad kuharskog i ugostiteljskog praktikuma</w:t>
            </w:r>
          </w:p>
          <w:p w:rsidR="00420C9E" w:rsidRPr="0096671F" w:rsidRDefault="0049321D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5.1.5.</w:t>
            </w:r>
            <w:r w:rsidR="00890901" w:rsidRPr="0096671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Osmisliti plan za povećanje prostornih mogućnosti škole</w:t>
            </w:r>
          </w:p>
          <w:p w:rsidR="00420C9E" w:rsidRPr="0096671F" w:rsidRDefault="0049321D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5.1.6</w:t>
            </w:r>
            <w:r w:rsidR="00890901" w:rsidRPr="0096671F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Adaptacija vanjskog igrališta - izgradnja zaštitnih mreža, postavljanje koševa i golova</w:t>
            </w:r>
          </w:p>
          <w:p w:rsidR="00420C9E" w:rsidRPr="0096671F" w:rsidRDefault="00890901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 xml:space="preserve">5.2. </w:t>
            </w:r>
            <w:r w:rsidR="00420C9E" w:rsidRPr="0096671F">
              <w:rPr>
                <w:rFonts w:ascii="Times New Roman" w:eastAsia="Times New Roman" w:hAnsi="Times New Roman"/>
                <w:b/>
                <w:lang w:eastAsia="hr-HR"/>
              </w:rPr>
              <w:t>OČEKIVANI ISHODI</w:t>
            </w:r>
          </w:p>
          <w:p w:rsidR="00420C9E" w:rsidRPr="0096671F" w:rsidRDefault="00890901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5.2.1.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 xml:space="preserve">Poboljšana mikroklima u učionicama, prostorije optimalno rashlađene i prozračne </w:t>
            </w:r>
          </w:p>
          <w:p w:rsidR="00420C9E" w:rsidRPr="0096671F" w:rsidRDefault="00890901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5.2.2.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Na vidljivim mjestima istaknuta pravila ponašanja i rada na siguran način za specijalizirane prostore u školi</w:t>
            </w:r>
          </w:p>
          <w:p w:rsidR="00420C9E" w:rsidRPr="0096671F" w:rsidRDefault="00890901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5.2.3.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 xml:space="preserve">Na vidljivom mjestu u školi postavljeni plakati o misiji i viziji škole, na različitim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lastRenderedPageBreak/>
              <w:t>mjestima u školi postavljene motivacijske poruke</w:t>
            </w:r>
          </w:p>
          <w:p w:rsidR="0049321D" w:rsidRPr="0096671F" w:rsidRDefault="0049321D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5.2.4. </w:t>
            </w:r>
            <w:r w:rsidR="00302DF9" w:rsidRPr="0096671F">
              <w:rPr>
                <w:rFonts w:ascii="Times New Roman" w:eastAsia="Times New Roman" w:hAnsi="Times New Roman"/>
                <w:lang w:eastAsia="hr-HR"/>
              </w:rPr>
              <w:t>Povećanje učioničkog prostora</w:t>
            </w:r>
          </w:p>
          <w:p w:rsidR="00420C9E" w:rsidRPr="0096671F" w:rsidRDefault="0049321D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5.2.5</w:t>
            </w:r>
            <w:r w:rsidR="00890901" w:rsidRPr="0096671F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Izrađen plan povećanja prostornih mogućnosti škole</w:t>
            </w:r>
          </w:p>
          <w:p w:rsidR="00EB68FA" w:rsidRPr="0096671F" w:rsidRDefault="0049321D" w:rsidP="0096671F">
            <w:pPr>
              <w:spacing w:after="0" w:line="360" w:lineRule="auto"/>
              <w:ind w:left="1026" w:hanging="567"/>
              <w:rPr>
                <w:rFonts w:eastAsia="Times New Roman"/>
                <w:b/>
                <w:i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5.2.6</w:t>
            </w:r>
            <w:r w:rsidR="00890901" w:rsidRPr="0096671F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Mogućnost provođenja izvannastavnih školskih aktivnosti, dodatne nastave i redovne nastave</w:t>
            </w:r>
          </w:p>
        </w:tc>
      </w:tr>
      <w:tr w:rsidR="00EB68FA" w:rsidRPr="0096671F" w:rsidTr="0096671F">
        <w:tc>
          <w:tcPr>
            <w:tcW w:w="9062" w:type="dxa"/>
            <w:shd w:val="clear" w:color="auto" w:fill="F2F2F2"/>
          </w:tcPr>
          <w:p w:rsidR="00EB68FA" w:rsidRPr="0096671F" w:rsidRDefault="00420C9E" w:rsidP="0096671F">
            <w:pPr>
              <w:spacing w:after="0" w:line="360" w:lineRule="auto"/>
              <w:jc w:val="both"/>
              <w:rPr>
                <w:rFonts w:eastAsia="Times New Roman"/>
                <w:b/>
                <w:i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i/>
                <w:lang w:eastAsia="hr-HR"/>
              </w:rPr>
              <w:lastRenderedPageBreak/>
              <w:t>6. CILJ:</w:t>
            </w:r>
            <w:r w:rsidRPr="0096671F">
              <w:rPr>
                <w:rFonts w:ascii="Times New Roman" w:eastAsia="Times New Roman" w:hAnsi="Times New Roman"/>
                <w:b/>
                <w:i/>
                <w:u w:val="single"/>
                <w:lang w:eastAsia="hr-HR"/>
              </w:rPr>
              <w:t xml:space="preserve"> Održati i težiti još boljoj kvaliteti škole</w:t>
            </w:r>
          </w:p>
        </w:tc>
      </w:tr>
      <w:tr w:rsidR="00EB68FA" w:rsidRPr="0096671F" w:rsidTr="0096671F">
        <w:tc>
          <w:tcPr>
            <w:tcW w:w="8783" w:type="dxa"/>
          </w:tcPr>
          <w:p w:rsidR="00420C9E" w:rsidRPr="0096671F" w:rsidRDefault="00890901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 xml:space="preserve">6.1. </w:t>
            </w:r>
            <w:r w:rsidR="00420C9E" w:rsidRPr="0096671F">
              <w:rPr>
                <w:rFonts w:ascii="Times New Roman" w:eastAsia="Times New Roman" w:hAnsi="Times New Roman"/>
                <w:b/>
                <w:lang w:eastAsia="hr-HR"/>
              </w:rPr>
              <w:t>PLANIRANE AKTIVNOSTI</w:t>
            </w:r>
          </w:p>
          <w:p w:rsidR="00420C9E" w:rsidRPr="0096671F" w:rsidRDefault="00890901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6.1.1.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 xml:space="preserve"> Informiranje javnosti o aktivnostima u školi</w:t>
            </w:r>
          </w:p>
          <w:p w:rsidR="00420C9E" w:rsidRPr="0096671F" w:rsidRDefault="00890901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6.1.2.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 xml:space="preserve"> Kontakt s osnovnim školama čiji učenici upisuju srednju školu</w:t>
            </w:r>
          </w:p>
          <w:p w:rsidR="00420C9E" w:rsidRPr="0096671F" w:rsidRDefault="00890901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6.1.3.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 xml:space="preserve"> Kontakt s poslodavcima i njihovo uključivanje u nastavni proces</w:t>
            </w:r>
          </w:p>
          <w:p w:rsidR="00420C9E" w:rsidRPr="0096671F" w:rsidRDefault="00420C9E" w:rsidP="0096671F">
            <w:pPr>
              <w:pStyle w:val="Odlomakpopisa"/>
              <w:spacing w:after="0" w:line="360" w:lineRule="auto"/>
              <w:ind w:left="1380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420C9E" w:rsidRPr="0096671F" w:rsidRDefault="00890901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>6.2.</w:t>
            </w:r>
            <w:r w:rsidR="00420C9E" w:rsidRPr="0096671F">
              <w:rPr>
                <w:rFonts w:ascii="Times New Roman" w:eastAsia="Times New Roman" w:hAnsi="Times New Roman"/>
                <w:b/>
                <w:lang w:eastAsia="hr-HR"/>
              </w:rPr>
              <w:t xml:space="preserve"> OČEKIVANI ISHODI</w:t>
            </w:r>
          </w:p>
          <w:p w:rsidR="00420C9E" w:rsidRPr="0096671F" w:rsidRDefault="00890901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6.2.1.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Ko</w:t>
            </w:r>
            <w:r w:rsidR="00D3264A">
              <w:rPr>
                <w:rFonts w:ascii="Times New Roman" w:eastAsia="Times New Roman" w:hAnsi="Times New Roman"/>
                <w:lang w:eastAsia="hr-HR"/>
              </w:rPr>
              <w:t>ntinuirana objava vijesti na internetskoj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 xml:space="preserve"> stranici školi i na portalima</w:t>
            </w:r>
          </w:p>
          <w:p w:rsidR="00420C9E" w:rsidRPr="0096671F" w:rsidRDefault="00890901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6.2.2.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Izrada promo</w:t>
            </w:r>
            <w:r w:rsidR="00D3264A">
              <w:rPr>
                <w:rFonts w:ascii="Times New Roman" w:eastAsia="Times New Roman" w:hAnsi="Times New Roman"/>
                <w:lang w:eastAsia="hr-HR"/>
              </w:rPr>
              <w:t>tivnih materijala te suradnja s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 xml:space="preserve"> učenicima osmih razreda osnovni</w:t>
            </w:r>
            <w:r w:rsidR="00D3264A">
              <w:rPr>
                <w:rFonts w:ascii="Times New Roman" w:eastAsia="Times New Roman" w:hAnsi="Times New Roman"/>
                <w:lang w:eastAsia="hr-HR"/>
              </w:rPr>
              <w:t xml:space="preserve">h škola na satovima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 xml:space="preserve"> razrednog odjela </w:t>
            </w:r>
          </w:p>
          <w:p w:rsidR="00EB68FA" w:rsidRPr="0096671F" w:rsidRDefault="00890901" w:rsidP="0096671F">
            <w:pPr>
              <w:spacing w:after="0" w:line="360" w:lineRule="auto"/>
              <w:ind w:left="1026" w:hanging="567"/>
              <w:rPr>
                <w:rFonts w:eastAsia="Times New Roman"/>
                <w:b/>
                <w:i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6.2.3.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Izraditi plan susreta zaposlenih u poslovnom sektoru s učenicima po zanimanjima</w:t>
            </w:r>
          </w:p>
        </w:tc>
      </w:tr>
      <w:tr w:rsidR="00EB68FA" w:rsidRPr="0096671F" w:rsidTr="0096671F">
        <w:tc>
          <w:tcPr>
            <w:tcW w:w="9062" w:type="dxa"/>
            <w:shd w:val="clear" w:color="auto" w:fill="F2F2F2"/>
          </w:tcPr>
          <w:p w:rsidR="00EB68FA" w:rsidRPr="0096671F" w:rsidRDefault="00420C9E" w:rsidP="0096671F">
            <w:pPr>
              <w:pStyle w:val="StandardWeb"/>
              <w:spacing w:line="360" w:lineRule="auto"/>
              <w:ind w:left="880" w:hanging="851"/>
              <w:rPr>
                <w:b/>
                <w:i/>
                <w:sz w:val="22"/>
                <w:szCs w:val="22"/>
              </w:rPr>
            </w:pPr>
            <w:r w:rsidRPr="0096671F">
              <w:rPr>
                <w:b/>
                <w:i/>
                <w:color w:val="000000"/>
                <w:sz w:val="22"/>
                <w:szCs w:val="22"/>
              </w:rPr>
              <w:t xml:space="preserve">7. CILJ: </w:t>
            </w:r>
            <w:r w:rsidRPr="0096671F">
              <w:rPr>
                <w:b/>
                <w:i/>
                <w:color w:val="000000"/>
                <w:sz w:val="22"/>
                <w:szCs w:val="22"/>
                <w:u w:val="single"/>
              </w:rPr>
              <w:t>Omogućiti stručnu praksu učenika u inozemnim partnerskim institucijama i organizacijama</w:t>
            </w:r>
          </w:p>
        </w:tc>
      </w:tr>
      <w:tr w:rsidR="00EB68FA" w:rsidRPr="0096671F" w:rsidTr="0096671F">
        <w:tc>
          <w:tcPr>
            <w:tcW w:w="8783" w:type="dxa"/>
          </w:tcPr>
          <w:p w:rsidR="00420C9E" w:rsidRPr="0096671F" w:rsidRDefault="00890901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 xml:space="preserve">7.1. </w:t>
            </w:r>
            <w:r w:rsidR="00420C9E" w:rsidRPr="0096671F">
              <w:rPr>
                <w:rFonts w:ascii="Times New Roman" w:eastAsia="Times New Roman" w:hAnsi="Times New Roman"/>
                <w:b/>
                <w:lang w:eastAsia="hr-HR"/>
              </w:rPr>
              <w:t>PLANIRANE</w:t>
            </w:r>
            <w:r w:rsidR="00420C9E" w:rsidRPr="0096671F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 AKTIVNOSTI</w:t>
            </w:r>
          </w:p>
          <w:p w:rsidR="00420C9E" w:rsidRPr="0096671F" w:rsidRDefault="00890901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7.1.1.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Pronaći inozemne partnerske institucije i organizacije</w:t>
            </w:r>
          </w:p>
          <w:p w:rsidR="00420C9E" w:rsidRPr="0096671F" w:rsidRDefault="00890901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7.1.2.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Organizirati i provesti mobilnost učenika u cilju obavljanja inozemne stručne prakse</w:t>
            </w:r>
          </w:p>
          <w:p w:rsidR="00420C9E" w:rsidRPr="0096671F" w:rsidRDefault="00890901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 xml:space="preserve">7.2. </w:t>
            </w:r>
            <w:r w:rsidR="00420C9E" w:rsidRPr="0096671F">
              <w:rPr>
                <w:rFonts w:ascii="Times New Roman" w:eastAsia="Times New Roman" w:hAnsi="Times New Roman"/>
                <w:b/>
                <w:lang w:eastAsia="hr-HR"/>
              </w:rPr>
              <w:t>OČEKIVANI</w:t>
            </w:r>
            <w:r w:rsidR="00420C9E" w:rsidRPr="0096671F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 xml:space="preserve"> ISHODI</w:t>
            </w:r>
          </w:p>
          <w:p w:rsidR="00420C9E" w:rsidRPr="0096671F" w:rsidRDefault="00890901" w:rsidP="0096671F">
            <w:pPr>
              <w:spacing w:after="0" w:line="360" w:lineRule="auto"/>
              <w:ind w:left="1026" w:hanging="567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 xml:space="preserve">7.2.1. 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Dugoročna suradnja s inozemnim partnerskim institucijama i organizacijama</w:t>
            </w:r>
          </w:p>
          <w:p w:rsidR="00EB68FA" w:rsidRPr="0096671F" w:rsidRDefault="00890901" w:rsidP="0096671F">
            <w:pPr>
              <w:spacing w:after="0" w:line="360" w:lineRule="auto"/>
              <w:ind w:left="1026" w:hanging="567"/>
              <w:rPr>
                <w:rFonts w:eastAsia="Times New Roman"/>
                <w:b/>
                <w:i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7.2.2.</w:t>
            </w:r>
            <w:r w:rsidR="00420C9E" w:rsidRPr="0096671F">
              <w:rPr>
                <w:rFonts w:ascii="Times New Roman" w:eastAsia="Times New Roman" w:hAnsi="Times New Roman"/>
                <w:lang w:eastAsia="hr-HR"/>
              </w:rPr>
              <w:t>Povećanje stručnosti učenika povezivanjem teoretskog dijela nastave s praktičnim uz povećanje konkurentnosti učenika na domaćem i inozemnom tržištu rada</w:t>
            </w:r>
          </w:p>
        </w:tc>
      </w:tr>
      <w:tr w:rsidR="00EB68FA" w:rsidRPr="0096671F" w:rsidTr="0096671F">
        <w:tc>
          <w:tcPr>
            <w:tcW w:w="9062" w:type="dxa"/>
            <w:shd w:val="clear" w:color="auto" w:fill="F2F2F2"/>
          </w:tcPr>
          <w:p w:rsidR="00EB68FA" w:rsidRPr="0096671F" w:rsidRDefault="00917D21" w:rsidP="0096671F">
            <w:pPr>
              <w:pStyle w:val="StandardWeb"/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96671F">
              <w:rPr>
                <w:b/>
                <w:i/>
                <w:sz w:val="22"/>
                <w:szCs w:val="22"/>
              </w:rPr>
              <w:t xml:space="preserve">8. CILJ: </w:t>
            </w:r>
            <w:r w:rsidRPr="0096671F">
              <w:rPr>
                <w:b/>
                <w:i/>
                <w:sz w:val="22"/>
                <w:szCs w:val="22"/>
                <w:u w:val="single"/>
              </w:rPr>
              <w:t>Podizanje trajnih nasada (starih sorti voća) na školskom poljoprivrednom zemljištu uz EU potpore i uključivanje učenika u provođenje aktivnosti vezane uz školsko poljoprivredno zemljište</w:t>
            </w:r>
          </w:p>
        </w:tc>
      </w:tr>
      <w:tr w:rsidR="00EB68FA" w:rsidRPr="0096671F" w:rsidTr="0096671F">
        <w:tc>
          <w:tcPr>
            <w:tcW w:w="8783" w:type="dxa"/>
          </w:tcPr>
          <w:p w:rsidR="00917D21" w:rsidRPr="0096671F" w:rsidRDefault="00917D21" w:rsidP="0096671F">
            <w:pPr>
              <w:pStyle w:val="StandardWeb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6671F">
              <w:rPr>
                <w:b/>
                <w:sz w:val="22"/>
                <w:szCs w:val="22"/>
              </w:rPr>
              <w:t>8.1. PLANIRANE AKTIVNOSTI</w:t>
            </w:r>
          </w:p>
          <w:p w:rsidR="00917D21" w:rsidRPr="0096671F" w:rsidRDefault="00917D21" w:rsidP="0096671F">
            <w:pPr>
              <w:pStyle w:val="StandardWeb"/>
              <w:spacing w:line="360" w:lineRule="auto"/>
              <w:jc w:val="both"/>
              <w:rPr>
                <w:sz w:val="22"/>
                <w:szCs w:val="22"/>
              </w:rPr>
            </w:pPr>
            <w:r w:rsidRPr="0096671F">
              <w:rPr>
                <w:sz w:val="22"/>
                <w:szCs w:val="22"/>
              </w:rPr>
              <w:t>8.1.1. Pribavljanje bespovratnih financijskih sredstava iz EU fondova, a u svrhu nabave poljoprivredne mehanizacije, strojeva i opreme</w:t>
            </w:r>
          </w:p>
          <w:p w:rsidR="00917D21" w:rsidRPr="0096671F" w:rsidRDefault="00917D21" w:rsidP="0096671F">
            <w:pPr>
              <w:pStyle w:val="StandardWeb"/>
              <w:spacing w:line="360" w:lineRule="auto"/>
              <w:jc w:val="both"/>
              <w:rPr>
                <w:sz w:val="22"/>
                <w:szCs w:val="22"/>
              </w:rPr>
            </w:pPr>
            <w:r w:rsidRPr="0096671F">
              <w:rPr>
                <w:sz w:val="22"/>
                <w:szCs w:val="22"/>
              </w:rPr>
              <w:t>8.1.2. Postavljanje montažnog kontejnera na školskom poljoprivrednom zemljištu</w:t>
            </w:r>
          </w:p>
          <w:p w:rsidR="008E2ACD" w:rsidRPr="0096671F" w:rsidRDefault="008E2ACD" w:rsidP="0096671F">
            <w:pPr>
              <w:pStyle w:val="StandardWeb"/>
              <w:spacing w:line="360" w:lineRule="auto"/>
              <w:jc w:val="both"/>
              <w:rPr>
                <w:sz w:val="22"/>
                <w:szCs w:val="22"/>
              </w:rPr>
            </w:pPr>
            <w:r w:rsidRPr="0096671F">
              <w:rPr>
                <w:sz w:val="22"/>
                <w:szCs w:val="22"/>
              </w:rPr>
              <w:t>8.1.3. Uzgoj starih sorti voća</w:t>
            </w:r>
            <w:r w:rsidR="00F07FEC" w:rsidRPr="0096671F">
              <w:rPr>
                <w:sz w:val="22"/>
                <w:szCs w:val="22"/>
              </w:rPr>
              <w:t xml:space="preserve"> (bazga, jabuka)</w:t>
            </w:r>
          </w:p>
          <w:p w:rsidR="00917D21" w:rsidRPr="0096671F" w:rsidRDefault="008E2ACD" w:rsidP="0096671F">
            <w:pPr>
              <w:pStyle w:val="StandardWeb"/>
              <w:spacing w:line="360" w:lineRule="auto"/>
              <w:jc w:val="both"/>
              <w:rPr>
                <w:sz w:val="22"/>
                <w:szCs w:val="22"/>
              </w:rPr>
            </w:pPr>
            <w:r w:rsidRPr="0096671F">
              <w:rPr>
                <w:sz w:val="22"/>
                <w:szCs w:val="22"/>
              </w:rPr>
              <w:lastRenderedPageBreak/>
              <w:t>8.1.4. Uključivanje učenika u  ak</w:t>
            </w:r>
            <w:r w:rsidR="00D3264A">
              <w:rPr>
                <w:sz w:val="22"/>
                <w:szCs w:val="22"/>
              </w:rPr>
              <w:t>tivnosti vezane uz plodove na polju</w:t>
            </w:r>
          </w:p>
          <w:p w:rsidR="008E2ACD" w:rsidRPr="0096671F" w:rsidRDefault="008E2ACD" w:rsidP="0096671F">
            <w:pPr>
              <w:pStyle w:val="StandardWeb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6671F">
              <w:rPr>
                <w:b/>
                <w:sz w:val="22"/>
                <w:szCs w:val="22"/>
              </w:rPr>
              <w:t>8.2. OČEKIVANI ISHODI</w:t>
            </w:r>
          </w:p>
          <w:p w:rsidR="008E2ACD" w:rsidRPr="0096671F" w:rsidRDefault="008E2ACD" w:rsidP="0096671F">
            <w:pPr>
              <w:pStyle w:val="StandardWeb"/>
              <w:spacing w:line="360" w:lineRule="auto"/>
              <w:jc w:val="both"/>
              <w:rPr>
                <w:sz w:val="22"/>
                <w:szCs w:val="22"/>
              </w:rPr>
            </w:pPr>
            <w:r w:rsidRPr="0096671F">
              <w:rPr>
                <w:sz w:val="22"/>
                <w:szCs w:val="22"/>
              </w:rPr>
              <w:t>8.2.1. Raspoloživa poljoprivredna mehanizacija, strojevi i oprema</w:t>
            </w:r>
          </w:p>
          <w:p w:rsidR="008E2ACD" w:rsidRPr="0096671F" w:rsidRDefault="008E2ACD" w:rsidP="0096671F">
            <w:pPr>
              <w:pStyle w:val="StandardWeb"/>
              <w:spacing w:line="360" w:lineRule="auto"/>
              <w:jc w:val="both"/>
              <w:rPr>
                <w:sz w:val="22"/>
                <w:szCs w:val="22"/>
              </w:rPr>
            </w:pPr>
            <w:r w:rsidRPr="0096671F">
              <w:rPr>
                <w:sz w:val="22"/>
                <w:szCs w:val="22"/>
              </w:rPr>
              <w:t>8.2.2. Raspoloživ montažni kontejner na školskom poljoprivrednom zemljištu s pripadajućim alatom</w:t>
            </w:r>
          </w:p>
          <w:p w:rsidR="008E2ACD" w:rsidRPr="0096671F" w:rsidRDefault="008E2ACD" w:rsidP="0096671F">
            <w:pPr>
              <w:pStyle w:val="StandardWeb"/>
              <w:spacing w:line="360" w:lineRule="auto"/>
              <w:jc w:val="both"/>
              <w:rPr>
                <w:sz w:val="22"/>
                <w:szCs w:val="22"/>
              </w:rPr>
            </w:pPr>
            <w:r w:rsidRPr="0096671F">
              <w:rPr>
                <w:sz w:val="22"/>
                <w:szCs w:val="22"/>
              </w:rPr>
              <w:t xml:space="preserve">8.2.3. </w:t>
            </w:r>
            <w:r w:rsidR="00BA193A" w:rsidRPr="0096671F">
              <w:rPr>
                <w:sz w:val="22"/>
                <w:szCs w:val="22"/>
              </w:rPr>
              <w:t>Plodovi polja</w:t>
            </w:r>
          </w:p>
          <w:p w:rsidR="00BA193A" w:rsidRPr="0096671F" w:rsidRDefault="00BA193A" w:rsidP="0096671F">
            <w:pPr>
              <w:pStyle w:val="StandardWeb"/>
              <w:spacing w:line="360" w:lineRule="auto"/>
              <w:jc w:val="both"/>
              <w:rPr>
                <w:sz w:val="22"/>
                <w:szCs w:val="22"/>
              </w:rPr>
            </w:pPr>
            <w:r w:rsidRPr="0096671F">
              <w:rPr>
                <w:sz w:val="22"/>
                <w:szCs w:val="22"/>
              </w:rPr>
              <w:t xml:space="preserve">8.2.4. Ubrani plodovi, prerada plodova voća u sokove, džemove i pekmeze te praćenje proizvoda putem prodajnih, distribucijskih i promocijskih aktivnosti </w:t>
            </w:r>
          </w:p>
          <w:p w:rsidR="008E2ACD" w:rsidRPr="0096671F" w:rsidRDefault="00357890" w:rsidP="0096671F">
            <w:pPr>
              <w:pStyle w:val="StandardWeb"/>
              <w:spacing w:line="360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96671F">
              <w:rPr>
                <w:b/>
                <w:i/>
                <w:sz w:val="22"/>
                <w:szCs w:val="22"/>
              </w:rPr>
              <w:t>9.</w:t>
            </w:r>
            <w:r w:rsidRPr="0096671F">
              <w:rPr>
                <w:sz w:val="22"/>
                <w:szCs w:val="22"/>
              </w:rPr>
              <w:t xml:space="preserve"> </w:t>
            </w:r>
            <w:r w:rsidRPr="0096671F">
              <w:rPr>
                <w:b/>
                <w:i/>
                <w:sz w:val="22"/>
                <w:szCs w:val="22"/>
              </w:rPr>
              <w:t>CILJ:</w:t>
            </w:r>
            <w:r w:rsidRPr="0096671F">
              <w:rPr>
                <w:b/>
                <w:i/>
                <w:sz w:val="22"/>
                <w:szCs w:val="22"/>
                <w:u w:val="single"/>
              </w:rPr>
              <w:t xml:space="preserve"> Težiti </w:t>
            </w:r>
            <w:r w:rsidR="00F07FEC" w:rsidRPr="0096671F">
              <w:rPr>
                <w:b/>
                <w:i/>
                <w:sz w:val="22"/>
                <w:szCs w:val="22"/>
                <w:u w:val="single"/>
              </w:rPr>
              <w:t>dobivanju regionalnog centra kompetentnosti iz (pod) sektora turizam i ugostiteljstvo i regionalnog centra kompetentnosti iz (pod) sektora ekonomija, trgovina i poslovna administracija</w:t>
            </w:r>
          </w:p>
          <w:p w:rsidR="00F07FEC" w:rsidRPr="0096671F" w:rsidRDefault="00F07FEC" w:rsidP="0096671F">
            <w:pPr>
              <w:pStyle w:val="StandardWeb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6671F">
              <w:rPr>
                <w:b/>
                <w:sz w:val="22"/>
                <w:szCs w:val="22"/>
              </w:rPr>
              <w:t>9.1. PLANIRANE AKTIVNOSTI</w:t>
            </w:r>
          </w:p>
          <w:p w:rsidR="00F07FEC" w:rsidRPr="0096671F" w:rsidRDefault="00F07FEC" w:rsidP="0096671F">
            <w:pPr>
              <w:pStyle w:val="StandardWeb"/>
              <w:spacing w:line="360" w:lineRule="auto"/>
              <w:jc w:val="both"/>
              <w:rPr>
                <w:sz w:val="22"/>
                <w:szCs w:val="22"/>
              </w:rPr>
            </w:pPr>
            <w:r w:rsidRPr="0096671F">
              <w:rPr>
                <w:sz w:val="22"/>
                <w:szCs w:val="22"/>
              </w:rPr>
              <w:t>9.1.1. Zatražiti od Ministarstva znanosti i obrazovanja uvođenje regionalnog centra kompetentnosti iz (pod) sektora turizam i ugostiteljstvo i regionalnog centra kompetentnosti iz (pod) sektora ekonomija, trgovina i poslovna administracija</w:t>
            </w:r>
          </w:p>
          <w:p w:rsidR="00F07FEC" w:rsidRPr="0096671F" w:rsidRDefault="00F07FEC" w:rsidP="0096671F">
            <w:pPr>
              <w:pStyle w:val="StandardWeb"/>
              <w:spacing w:line="360" w:lineRule="auto"/>
              <w:jc w:val="both"/>
              <w:rPr>
                <w:sz w:val="22"/>
                <w:szCs w:val="22"/>
              </w:rPr>
            </w:pPr>
            <w:r w:rsidRPr="0096671F">
              <w:rPr>
                <w:sz w:val="22"/>
                <w:szCs w:val="22"/>
              </w:rPr>
              <w:t xml:space="preserve">9.1.2. </w:t>
            </w:r>
            <w:r w:rsidR="00D247FF" w:rsidRPr="0096671F">
              <w:rPr>
                <w:sz w:val="22"/>
                <w:szCs w:val="22"/>
              </w:rPr>
              <w:t>Provedba programa strukovnog obrazovanja, stručnog usavršavanja i cjeloživotnog učenja, formalnog i neformalnog obrazovanja, obrazovanja odraslih</w:t>
            </w:r>
          </w:p>
          <w:p w:rsidR="00D247FF" w:rsidRPr="0096671F" w:rsidRDefault="00D247FF" w:rsidP="0096671F">
            <w:pPr>
              <w:pStyle w:val="StandardWeb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6671F">
              <w:rPr>
                <w:b/>
                <w:sz w:val="22"/>
                <w:szCs w:val="22"/>
              </w:rPr>
              <w:t>9.2. OČEKIVANI ISHODI</w:t>
            </w:r>
          </w:p>
          <w:p w:rsidR="00D247FF" w:rsidRPr="0096671F" w:rsidRDefault="00D247FF" w:rsidP="0096671F">
            <w:pPr>
              <w:pStyle w:val="StandardWeb"/>
              <w:spacing w:line="360" w:lineRule="auto"/>
              <w:jc w:val="both"/>
              <w:rPr>
                <w:sz w:val="22"/>
                <w:szCs w:val="22"/>
              </w:rPr>
            </w:pPr>
            <w:r w:rsidRPr="0096671F">
              <w:rPr>
                <w:sz w:val="22"/>
                <w:szCs w:val="22"/>
              </w:rPr>
              <w:t>9.2.1. Dobivanje mjesta izvrsnosti strukovnog obrazovanja i osposobljavanja iz (pod) sektora turizam i ugostiteljstvo i  (pod) sektora ekonomija, trgovina i poslovna administracija</w:t>
            </w:r>
          </w:p>
          <w:p w:rsidR="00D247FF" w:rsidRPr="0096671F" w:rsidRDefault="00D247FF" w:rsidP="0096671F">
            <w:pPr>
              <w:pStyle w:val="StandardWeb"/>
              <w:spacing w:line="360" w:lineRule="auto"/>
              <w:jc w:val="both"/>
              <w:rPr>
                <w:sz w:val="22"/>
                <w:szCs w:val="22"/>
              </w:rPr>
            </w:pPr>
            <w:r w:rsidRPr="0096671F">
              <w:rPr>
                <w:sz w:val="22"/>
                <w:szCs w:val="22"/>
              </w:rPr>
              <w:t>9.2.2. Podizanje razine kompetencija temeljene n</w:t>
            </w:r>
            <w:r w:rsidR="007F53E9">
              <w:rPr>
                <w:sz w:val="22"/>
                <w:szCs w:val="22"/>
              </w:rPr>
              <w:t xml:space="preserve">a inovativnim modelima učenja, </w:t>
            </w:r>
            <w:r w:rsidRPr="0096671F">
              <w:rPr>
                <w:sz w:val="22"/>
                <w:szCs w:val="22"/>
              </w:rPr>
              <w:t>izvrsnosti nastavnika, suradnji s gospodarskim subjektima, stjecanje djelomičnih kvalifikacija, prekvalifikacija i osposobljavanje</w:t>
            </w:r>
          </w:p>
          <w:p w:rsidR="00917D21" w:rsidRPr="0096671F" w:rsidRDefault="00917D21" w:rsidP="0096671F">
            <w:pPr>
              <w:pStyle w:val="StandardWeb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8224D" w:rsidRDefault="0018224D">
      <w:pPr>
        <w:rPr>
          <w:rFonts w:ascii="Times New Roman" w:eastAsia="Times New Roman" w:hAnsi="Times New Roman"/>
          <w:b/>
          <w:color w:val="000000"/>
          <w:lang w:eastAsia="hr-HR"/>
        </w:rPr>
      </w:pPr>
    </w:p>
    <w:p w:rsidR="0096260E" w:rsidRPr="00105C99" w:rsidRDefault="00B53594" w:rsidP="0018224D">
      <w:pPr>
        <w:pStyle w:val="Naslov1"/>
      </w:pPr>
      <w:bookmarkStart w:id="9" w:name="_Toc519147581"/>
      <w:r>
        <w:lastRenderedPageBreak/>
        <w:t>9</w:t>
      </w:r>
      <w:r w:rsidR="0018224D">
        <w:t xml:space="preserve">. </w:t>
      </w:r>
      <w:r w:rsidR="007905BC" w:rsidRPr="00105C99">
        <w:t>MATERIJALNI UVJETI I KAPACITETI</w:t>
      </w:r>
      <w:bookmarkEnd w:id="9"/>
    </w:p>
    <w:p w:rsidR="00B53594" w:rsidRDefault="00B53594" w:rsidP="0018224D">
      <w:pPr>
        <w:pStyle w:val="Odlomakpopisa"/>
        <w:spacing w:line="360" w:lineRule="auto"/>
        <w:ind w:left="0"/>
        <w:jc w:val="both"/>
        <w:rPr>
          <w:rFonts w:ascii="Times New Roman" w:hAnsi="Times New Roman"/>
        </w:rPr>
      </w:pPr>
    </w:p>
    <w:p w:rsidR="00E122A8" w:rsidRPr="00105C99" w:rsidRDefault="00D3264A" w:rsidP="0018224D">
      <w:pPr>
        <w:pStyle w:val="Odlomakpopisa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Gospodarska škola Varaždin </w:t>
      </w:r>
      <w:r w:rsidR="006C1132" w:rsidRPr="00105C99">
        <w:rPr>
          <w:rFonts w:ascii="Times New Roman" w:hAnsi="Times New Roman"/>
        </w:rPr>
        <w:t xml:space="preserve"> izgrađena </w:t>
      </w:r>
      <w:r>
        <w:rPr>
          <w:rFonts w:ascii="Times New Roman" w:hAnsi="Times New Roman"/>
        </w:rPr>
        <w:t xml:space="preserve">je </w:t>
      </w:r>
      <w:r w:rsidR="006C1132" w:rsidRPr="00105C99">
        <w:rPr>
          <w:rFonts w:ascii="Times New Roman" w:hAnsi="Times New Roman"/>
        </w:rPr>
        <w:t>1976. godine. Prostor za rad škole uključuje: 25 učionica opće namjene, 8 informatičkih učionica, 1 učionicu specijaliziranu za izvođenje nastave kemije, 2 učionice za praktičnu nastavu - praktikum kuharstva i praktikum ugostiteljstva, sportsku dvoranu, sanitarne prostorije, administrativni prostor, pomoćni prostor, školsku knjižnicu te mjesto za prikupljanje dokumentacije. Informatičke učionice opremljene su računalima, potrebn</w:t>
      </w:r>
      <w:r w:rsidR="0018224D">
        <w:rPr>
          <w:rFonts w:ascii="Times New Roman" w:hAnsi="Times New Roman"/>
        </w:rPr>
        <w:t>o</w:t>
      </w:r>
      <w:r w:rsidR="006C1132" w:rsidRPr="00105C99">
        <w:rPr>
          <w:rFonts w:ascii="Times New Roman" w:hAnsi="Times New Roman"/>
        </w:rPr>
        <w:t>m specijalističk</w:t>
      </w:r>
      <w:r w:rsidR="0018224D">
        <w:rPr>
          <w:rFonts w:ascii="Times New Roman" w:hAnsi="Times New Roman"/>
        </w:rPr>
        <w:t>o</w:t>
      </w:r>
      <w:r w:rsidR="006C1132" w:rsidRPr="00105C99">
        <w:rPr>
          <w:rFonts w:ascii="Times New Roman" w:hAnsi="Times New Roman"/>
        </w:rPr>
        <w:t xml:space="preserve">m </w:t>
      </w:r>
      <w:r w:rsidR="0018224D">
        <w:rPr>
          <w:rFonts w:ascii="Times New Roman" w:hAnsi="Times New Roman"/>
        </w:rPr>
        <w:t>programskom podrškom</w:t>
      </w:r>
      <w:r w:rsidR="006C1132" w:rsidRPr="00105C99">
        <w:rPr>
          <w:rFonts w:ascii="Times New Roman" w:hAnsi="Times New Roman"/>
        </w:rPr>
        <w:t xml:space="preserve"> (vježbenički ERP</w:t>
      </w:r>
      <w:r w:rsidR="00710BFB" w:rsidRPr="00105C99">
        <w:rPr>
          <w:rFonts w:ascii="Times New Roman" w:hAnsi="Times New Roman"/>
        </w:rPr>
        <w:t>,</w:t>
      </w:r>
      <w:r w:rsidR="006C1132" w:rsidRPr="00105C99">
        <w:rPr>
          <w:rFonts w:ascii="Times New Roman" w:hAnsi="Times New Roman"/>
        </w:rPr>
        <w:t xml:space="preserve"> GIS software), u svim ostalim učionicama nalazi se računalo</w:t>
      </w:r>
      <w:r>
        <w:rPr>
          <w:rFonts w:ascii="Times New Roman" w:hAnsi="Times New Roman"/>
        </w:rPr>
        <w:t xml:space="preserve"> s pristupom i</w:t>
      </w:r>
      <w:r w:rsidR="00A40AB2" w:rsidRPr="00105C99">
        <w:rPr>
          <w:rFonts w:ascii="Times New Roman" w:hAnsi="Times New Roman"/>
        </w:rPr>
        <w:t xml:space="preserve">nternetu i </w:t>
      </w:r>
      <w:r w:rsidR="0018224D">
        <w:rPr>
          <w:rFonts w:ascii="Times New Roman" w:hAnsi="Times New Roman"/>
        </w:rPr>
        <w:t>programskom podrškom,</w:t>
      </w:r>
      <w:r w:rsidR="00A40AB2" w:rsidRPr="00105C99">
        <w:rPr>
          <w:rFonts w:ascii="Times New Roman" w:hAnsi="Times New Roman"/>
        </w:rPr>
        <w:t xml:space="preserve"> e – dnevnik. 7 učionica opremljeno je interakti</w:t>
      </w:r>
      <w:r w:rsidR="001A600C" w:rsidRPr="00105C99">
        <w:rPr>
          <w:rFonts w:ascii="Times New Roman" w:hAnsi="Times New Roman"/>
        </w:rPr>
        <w:t>vn</w:t>
      </w:r>
      <w:r>
        <w:rPr>
          <w:rFonts w:ascii="Times New Roman" w:hAnsi="Times New Roman"/>
        </w:rPr>
        <w:t xml:space="preserve">im pločama. U svim učionicama </w:t>
      </w:r>
      <w:r w:rsidR="001A600C" w:rsidRPr="00105C99">
        <w:rPr>
          <w:rFonts w:ascii="Times New Roman" w:hAnsi="Times New Roman"/>
        </w:rPr>
        <w:t xml:space="preserve"> nalaze </w:t>
      </w:r>
      <w:r>
        <w:rPr>
          <w:rFonts w:ascii="Times New Roman" w:hAnsi="Times New Roman"/>
        </w:rPr>
        <w:t>se projektori, a 10</w:t>
      </w:r>
      <w:r w:rsidR="001A600C" w:rsidRPr="00105C99">
        <w:rPr>
          <w:rFonts w:ascii="Times New Roman" w:hAnsi="Times New Roman"/>
        </w:rPr>
        <w:t xml:space="preserve"> učionica ima TV.</w:t>
      </w:r>
    </w:p>
    <w:p w:rsidR="00A40AB2" w:rsidRPr="00105C99" w:rsidRDefault="00D3264A" w:rsidP="0018224D">
      <w:pPr>
        <w:pStyle w:val="Odlomakpopisa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hodniku škole nalazi se info–</w:t>
      </w:r>
      <w:r w:rsidR="00A40AB2" w:rsidRPr="00105C99">
        <w:rPr>
          <w:rFonts w:ascii="Times New Roman" w:hAnsi="Times New Roman"/>
        </w:rPr>
        <w:t>pult s mogućnošću internetskog pretraživanja.</w:t>
      </w:r>
    </w:p>
    <w:p w:rsidR="00A40AB2" w:rsidRPr="00105C99" w:rsidRDefault="00A40AB2" w:rsidP="0018224D">
      <w:pPr>
        <w:pStyle w:val="Odlomakpopisa"/>
        <w:spacing w:line="360" w:lineRule="auto"/>
        <w:ind w:left="0"/>
        <w:jc w:val="both"/>
        <w:rPr>
          <w:rFonts w:ascii="Times New Roman" w:hAnsi="Times New Roman"/>
        </w:rPr>
      </w:pPr>
      <w:r w:rsidRPr="00105C99">
        <w:rPr>
          <w:rFonts w:ascii="Times New Roman" w:hAnsi="Times New Roman"/>
        </w:rPr>
        <w:t>Praktikum kuharstva i praktikum ugostiteljstva opremljeni su suvremenom ugostiteljskom opremom koja se stalno nadopunjava opremom nove generacije. Škola ima lift</w:t>
      </w:r>
      <w:r w:rsidR="00D3264A">
        <w:rPr>
          <w:rFonts w:ascii="Times New Roman" w:hAnsi="Times New Roman"/>
        </w:rPr>
        <w:t>,</w:t>
      </w:r>
      <w:r w:rsidRPr="00105C99">
        <w:rPr>
          <w:rFonts w:ascii="Times New Roman" w:hAnsi="Times New Roman"/>
        </w:rPr>
        <w:t xml:space="preserve"> odnosno prostornu prilagodbu za </w:t>
      </w:r>
      <w:r w:rsidR="00D3264A">
        <w:rPr>
          <w:rFonts w:ascii="Times New Roman" w:hAnsi="Times New Roman"/>
        </w:rPr>
        <w:t>olakšavanje pristupa učionicama</w:t>
      </w:r>
      <w:r w:rsidRPr="00105C99">
        <w:rPr>
          <w:rFonts w:ascii="Times New Roman" w:hAnsi="Times New Roman"/>
        </w:rPr>
        <w:t xml:space="preserve"> učenicima s teškoćama. </w:t>
      </w:r>
      <w:r w:rsidR="009263A6" w:rsidRPr="00105C99">
        <w:rPr>
          <w:rFonts w:ascii="Times New Roman" w:hAnsi="Times New Roman"/>
        </w:rPr>
        <w:t>Također</w:t>
      </w:r>
      <w:r w:rsidR="00D3264A">
        <w:rPr>
          <w:rFonts w:ascii="Times New Roman" w:hAnsi="Times New Roman"/>
        </w:rPr>
        <w:t>,</w:t>
      </w:r>
      <w:r w:rsidR="009263A6" w:rsidRPr="00105C99">
        <w:rPr>
          <w:rFonts w:ascii="Times New Roman" w:hAnsi="Times New Roman"/>
        </w:rPr>
        <w:t xml:space="preserve"> ima školsko poljo</w:t>
      </w:r>
      <w:r w:rsidR="00710BFB" w:rsidRPr="00105C99">
        <w:rPr>
          <w:rFonts w:ascii="Times New Roman" w:hAnsi="Times New Roman"/>
        </w:rPr>
        <w:t>pri</w:t>
      </w:r>
      <w:r w:rsidR="00772B70">
        <w:rPr>
          <w:rFonts w:ascii="Times New Roman" w:hAnsi="Times New Roman"/>
        </w:rPr>
        <w:t>vredno zemljiš</w:t>
      </w:r>
      <w:r w:rsidR="006159B6">
        <w:rPr>
          <w:rFonts w:ascii="Times New Roman" w:hAnsi="Times New Roman"/>
        </w:rPr>
        <w:t>te površine 197.791 m</w:t>
      </w:r>
      <w:r w:rsidR="006159B6" w:rsidRPr="006159B6">
        <w:rPr>
          <w:rFonts w:ascii="Times New Roman" w:hAnsi="Times New Roman"/>
          <w:vertAlign w:val="superscript"/>
        </w:rPr>
        <w:t>2</w:t>
      </w:r>
      <w:r w:rsidR="009263A6" w:rsidRPr="00105C99">
        <w:rPr>
          <w:rFonts w:ascii="Times New Roman" w:hAnsi="Times New Roman"/>
        </w:rPr>
        <w:t xml:space="preserve"> koje </w:t>
      </w:r>
      <w:r w:rsidR="00710BFB" w:rsidRPr="00105C99">
        <w:rPr>
          <w:rFonts w:ascii="Times New Roman" w:hAnsi="Times New Roman"/>
        </w:rPr>
        <w:t xml:space="preserve">ćemo </w:t>
      </w:r>
      <w:r w:rsidR="009263A6" w:rsidRPr="00105C99">
        <w:rPr>
          <w:rFonts w:ascii="Times New Roman" w:hAnsi="Times New Roman"/>
        </w:rPr>
        <w:t xml:space="preserve">koristi za terensku nastavu i učeničko zadrugarstvo (UZ Sunce). Površina </w:t>
      </w:r>
      <w:r w:rsidR="00710BFB" w:rsidRPr="00105C99">
        <w:rPr>
          <w:rFonts w:ascii="Times New Roman" w:hAnsi="Times New Roman"/>
        </w:rPr>
        <w:t xml:space="preserve">školskog </w:t>
      </w:r>
      <w:r w:rsidR="009263A6" w:rsidRPr="00105C99">
        <w:rPr>
          <w:rFonts w:ascii="Times New Roman" w:hAnsi="Times New Roman"/>
        </w:rPr>
        <w:t>vanjskog prostora iznosi 5721 m</w:t>
      </w:r>
      <w:r w:rsidR="009263A6" w:rsidRPr="0018224D">
        <w:rPr>
          <w:rFonts w:ascii="Times New Roman" w:hAnsi="Times New Roman"/>
          <w:vertAlign w:val="superscript"/>
        </w:rPr>
        <w:t>2</w:t>
      </w:r>
      <w:r w:rsidR="009263A6" w:rsidRPr="00105C99">
        <w:rPr>
          <w:rFonts w:ascii="Times New Roman" w:hAnsi="Times New Roman"/>
        </w:rPr>
        <w:t>, površina zatvorenog prostora je 5813 m</w:t>
      </w:r>
      <w:r w:rsidR="009263A6" w:rsidRPr="0018224D">
        <w:rPr>
          <w:rFonts w:ascii="Times New Roman" w:hAnsi="Times New Roman"/>
          <w:vertAlign w:val="superscript"/>
        </w:rPr>
        <w:t>2</w:t>
      </w:r>
      <w:r w:rsidR="009263A6" w:rsidRPr="00105C99">
        <w:rPr>
          <w:rFonts w:ascii="Times New Roman" w:hAnsi="Times New Roman"/>
        </w:rPr>
        <w:t>, a površina zatvorenog prostora za izvođenje nastave iznosi 3287 m</w:t>
      </w:r>
      <w:r w:rsidR="009263A6" w:rsidRPr="0018224D">
        <w:rPr>
          <w:rFonts w:ascii="Times New Roman" w:hAnsi="Times New Roman"/>
          <w:vertAlign w:val="superscript"/>
        </w:rPr>
        <w:t>2</w:t>
      </w:r>
      <w:r w:rsidR="009263A6" w:rsidRPr="00105C99">
        <w:rPr>
          <w:rFonts w:ascii="Times New Roman" w:hAnsi="Times New Roman"/>
        </w:rPr>
        <w:t>.</w:t>
      </w:r>
    </w:p>
    <w:p w:rsidR="001C3A3F" w:rsidRPr="00105C99" w:rsidRDefault="001C3A3F" w:rsidP="00E122A8">
      <w:pPr>
        <w:pStyle w:val="Odlomakpopisa"/>
        <w:spacing w:line="360" w:lineRule="auto"/>
        <w:jc w:val="both"/>
        <w:rPr>
          <w:rFonts w:ascii="Times New Roman" w:hAnsi="Times New Roman"/>
        </w:rPr>
      </w:pPr>
    </w:p>
    <w:p w:rsidR="00105C99" w:rsidRDefault="00105C99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1C3A3F" w:rsidRPr="0018224D" w:rsidRDefault="00B53594" w:rsidP="0018224D">
      <w:pPr>
        <w:pStyle w:val="Naslov1"/>
      </w:pPr>
      <w:bookmarkStart w:id="10" w:name="_Toc519147582"/>
      <w:r>
        <w:lastRenderedPageBreak/>
        <w:t>10</w:t>
      </w:r>
      <w:r w:rsidR="0018224D">
        <w:t xml:space="preserve">. </w:t>
      </w:r>
      <w:r w:rsidR="001C3A3F" w:rsidRPr="0018224D">
        <w:t>LJUDSKI POTENCIJALI</w:t>
      </w:r>
      <w:bookmarkEnd w:id="10"/>
    </w:p>
    <w:p w:rsidR="001C3A3F" w:rsidRPr="00105C99" w:rsidRDefault="001C3A3F" w:rsidP="001C3A3F">
      <w:pPr>
        <w:pStyle w:val="Odlomakpopisa"/>
        <w:spacing w:line="360" w:lineRule="auto"/>
        <w:ind w:left="585"/>
        <w:jc w:val="both"/>
        <w:rPr>
          <w:rFonts w:ascii="Times New Roman" w:hAnsi="Times New Roman"/>
          <w:b/>
        </w:rPr>
      </w:pPr>
    </w:p>
    <w:p w:rsidR="00965218" w:rsidRPr="00105C99" w:rsidRDefault="00D3264A" w:rsidP="0018224D">
      <w:pPr>
        <w:pStyle w:val="Odlomakpopisa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Ljudski potencijali </w:t>
      </w:r>
      <w:r w:rsidR="001C3A3F" w:rsidRPr="00105C99">
        <w:rPr>
          <w:rFonts w:ascii="Times New Roman" w:hAnsi="Times New Roman"/>
        </w:rPr>
        <w:t xml:space="preserve">odnose </w:t>
      </w:r>
      <w:r>
        <w:rPr>
          <w:rFonts w:ascii="Times New Roman" w:hAnsi="Times New Roman"/>
        </w:rPr>
        <w:t xml:space="preserve">se </w:t>
      </w:r>
      <w:r w:rsidR="001C3A3F" w:rsidRPr="00105C99">
        <w:rPr>
          <w:rFonts w:ascii="Times New Roman" w:hAnsi="Times New Roman"/>
        </w:rPr>
        <w:t xml:space="preserve">na radnu snagu </w:t>
      </w:r>
      <w:r w:rsidR="00965218" w:rsidRPr="00105C99">
        <w:rPr>
          <w:rFonts w:ascii="Times New Roman" w:hAnsi="Times New Roman"/>
        </w:rPr>
        <w:t>koja je zaposlena</w:t>
      </w:r>
      <w:r>
        <w:rPr>
          <w:rFonts w:ascii="Times New Roman" w:hAnsi="Times New Roman"/>
        </w:rPr>
        <w:t xml:space="preserve"> u odgojno–</w:t>
      </w:r>
      <w:r w:rsidR="00772B70">
        <w:rPr>
          <w:rFonts w:ascii="Times New Roman" w:hAnsi="Times New Roman"/>
        </w:rPr>
        <w:t>obrazovnoj ustanovi</w:t>
      </w:r>
      <w:r>
        <w:rPr>
          <w:rFonts w:ascii="Times New Roman" w:hAnsi="Times New Roman"/>
        </w:rPr>
        <w:t>,</w:t>
      </w:r>
      <w:r w:rsidR="001C3A3F" w:rsidRPr="00105C99">
        <w:rPr>
          <w:rFonts w:ascii="Times New Roman" w:hAnsi="Times New Roman"/>
        </w:rPr>
        <w:t>odnosno školi</w:t>
      </w:r>
      <w:r>
        <w:rPr>
          <w:rFonts w:ascii="Times New Roman" w:hAnsi="Times New Roman"/>
        </w:rPr>
        <w:t>,</w:t>
      </w:r>
      <w:r w:rsidR="001C3A3F" w:rsidRPr="00105C99">
        <w:rPr>
          <w:rFonts w:ascii="Times New Roman" w:hAnsi="Times New Roman"/>
        </w:rPr>
        <w:t xml:space="preserve"> te je struktura ljudskih pote</w:t>
      </w:r>
      <w:r>
        <w:rPr>
          <w:rFonts w:ascii="Times New Roman" w:hAnsi="Times New Roman"/>
        </w:rPr>
        <w:t>ncijala u Gospodarskoj školi sl</w:t>
      </w:r>
      <w:r w:rsidR="00772B70">
        <w:rPr>
          <w:rFonts w:ascii="Times New Roman" w:hAnsi="Times New Roman"/>
        </w:rPr>
        <w:t>jedeća: 106</w:t>
      </w:r>
      <w:r w:rsidR="001C3A3F" w:rsidRPr="00105C99">
        <w:rPr>
          <w:rFonts w:ascii="Times New Roman" w:hAnsi="Times New Roman"/>
        </w:rPr>
        <w:t xml:space="preserve"> nastavnika, 3 stručna suradnika, 6 članova adminis</w:t>
      </w:r>
      <w:r w:rsidR="00772B70">
        <w:rPr>
          <w:rFonts w:ascii="Times New Roman" w:hAnsi="Times New Roman"/>
        </w:rPr>
        <w:t>trativnog osoblja, 1 voditelja</w:t>
      </w:r>
      <w:r w:rsidR="001C3A3F" w:rsidRPr="00105C99">
        <w:rPr>
          <w:rFonts w:ascii="Times New Roman" w:hAnsi="Times New Roman"/>
        </w:rPr>
        <w:t xml:space="preserve"> EU projekta u provedbi, 9 članova tehničkog osoblja, </w:t>
      </w:r>
      <w:r w:rsidR="00772B70">
        <w:rPr>
          <w:rFonts w:ascii="Times New Roman" w:hAnsi="Times New Roman"/>
        </w:rPr>
        <w:t>10</w:t>
      </w:r>
      <w:r w:rsidR="00F450DA" w:rsidRPr="00105C99">
        <w:rPr>
          <w:rFonts w:ascii="Times New Roman" w:hAnsi="Times New Roman"/>
        </w:rPr>
        <w:t xml:space="preserve"> pomoćnika u nastavi te 4 polaznic</w:t>
      </w:r>
      <w:r w:rsidR="001C3A3F" w:rsidRPr="00105C99">
        <w:rPr>
          <w:rFonts w:ascii="Times New Roman" w:hAnsi="Times New Roman"/>
        </w:rPr>
        <w:t>a stručnog osposobljavanja za r</w:t>
      </w:r>
      <w:r w:rsidR="00772B70">
        <w:rPr>
          <w:rFonts w:ascii="Times New Roman" w:hAnsi="Times New Roman"/>
        </w:rPr>
        <w:t>ad bez zasnivanja radnog odnosa, 1 radno mjesto voditelja obrazovanja odraslih.</w:t>
      </w:r>
    </w:p>
    <w:p w:rsidR="001C3A3F" w:rsidRPr="00105C99" w:rsidRDefault="00965218" w:rsidP="0018224D">
      <w:pPr>
        <w:pStyle w:val="Odlomakpopisa"/>
        <w:spacing w:line="360" w:lineRule="auto"/>
        <w:ind w:left="0"/>
        <w:jc w:val="both"/>
        <w:rPr>
          <w:rFonts w:ascii="Times New Roman" w:hAnsi="Times New Roman"/>
        </w:rPr>
      </w:pPr>
      <w:r w:rsidRPr="00105C99">
        <w:rPr>
          <w:rFonts w:ascii="Times New Roman" w:hAnsi="Times New Roman"/>
        </w:rPr>
        <w:t>Djelovanje ljudskih potencijala usmjereno je na kontinuirano postizanje skupa ishoda poput učenja, poučavanja i stjecanja vještina, organizacije rada škole, suradnje s učenicima, nastavnicima i roditeljima, vrednov</w:t>
      </w:r>
      <w:r w:rsidR="00F450DA" w:rsidRPr="00105C99">
        <w:rPr>
          <w:rFonts w:ascii="Times New Roman" w:hAnsi="Times New Roman"/>
        </w:rPr>
        <w:t>anja i administrativnih poslova.</w:t>
      </w:r>
    </w:p>
    <w:p w:rsidR="00F450DA" w:rsidRPr="00105C99" w:rsidRDefault="00F450DA" w:rsidP="00965218">
      <w:pPr>
        <w:pStyle w:val="Odlomakpopisa"/>
        <w:spacing w:line="360" w:lineRule="auto"/>
        <w:ind w:left="585"/>
        <w:jc w:val="both"/>
        <w:rPr>
          <w:rFonts w:ascii="Times New Roman" w:hAnsi="Times New Roman"/>
        </w:rPr>
      </w:pPr>
    </w:p>
    <w:p w:rsidR="00965218" w:rsidRPr="00105C99" w:rsidRDefault="00965218" w:rsidP="00965218">
      <w:pPr>
        <w:pStyle w:val="Odlomakpopisa"/>
        <w:spacing w:line="360" w:lineRule="auto"/>
        <w:ind w:left="585"/>
        <w:jc w:val="both"/>
        <w:rPr>
          <w:rFonts w:ascii="Times New Roman" w:hAnsi="Times New Roman"/>
        </w:rPr>
      </w:pPr>
    </w:p>
    <w:p w:rsidR="00105C99" w:rsidRDefault="00105C99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6159B6" w:rsidRDefault="006159B6">
      <w:pPr>
        <w:rPr>
          <w:rFonts w:ascii="Times New Roman" w:hAnsi="Times New Roman"/>
          <w:b/>
        </w:rPr>
      </w:pPr>
    </w:p>
    <w:p w:rsidR="00965218" w:rsidRPr="0018224D" w:rsidRDefault="0018224D" w:rsidP="0018224D">
      <w:pPr>
        <w:pStyle w:val="Naslov1"/>
      </w:pPr>
      <w:bookmarkStart w:id="11" w:name="_Toc519147583"/>
      <w:r>
        <w:lastRenderedPageBreak/>
        <w:t>1</w:t>
      </w:r>
      <w:r w:rsidR="00B53594">
        <w:t>1</w:t>
      </w:r>
      <w:r>
        <w:t xml:space="preserve">. </w:t>
      </w:r>
      <w:r w:rsidR="00965218" w:rsidRPr="0018224D">
        <w:t>PROVEDBA I EVALUACIJA</w:t>
      </w:r>
      <w:bookmarkEnd w:id="11"/>
    </w:p>
    <w:p w:rsidR="00965218" w:rsidRPr="00105C99" w:rsidRDefault="00965218" w:rsidP="0018224D">
      <w:pPr>
        <w:pStyle w:val="Odlomakpopisa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965218" w:rsidRPr="00105C99" w:rsidRDefault="00965218" w:rsidP="0018224D">
      <w:pPr>
        <w:pStyle w:val="Odlomakpopisa"/>
        <w:spacing w:line="360" w:lineRule="auto"/>
        <w:ind w:left="0"/>
        <w:jc w:val="both"/>
        <w:rPr>
          <w:rFonts w:ascii="Times New Roman" w:hAnsi="Times New Roman"/>
        </w:rPr>
      </w:pPr>
      <w:r w:rsidRPr="00105C99">
        <w:rPr>
          <w:rFonts w:ascii="Times New Roman" w:hAnsi="Times New Roman"/>
        </w:rPr>
        <w:t>Odgovorna za provedbu Strategije razvoja Gospodarske škole Varaždin (2018.- 2022.) je</w:t>
      </w:r>
      <w:r w:rsidR="00D3264A">
        <w:rPr>
          <w:rFonts w:ascii="Times New Roman" w:hAnsi="Times New Roman"/>
        </w:rPr>
        <w:t xml:space="preserve">st </w:t>
      </w:r>
      <w:r w:rsidRPr="00105C99">
        <w:rPr>
          <w:rFonts w:ascii="Times New Roman" w:hAnsi="Times New Roman"/>
        </w:rPr>
        <w:t xml:space="preserve"> ravnateljica u suradnji s nastavnicima, stručnim suradnicima, ostalim djelatnicima i tijelima koja djeluju u sklopu </w:t>
      </w:r>
      <w:r w:rsidR="00204379" w:rsidRPr="00105C99">
        <w:rPr>
          <w:rFonts w:ascii="Times New Roman" w:hAnsi="Times New Roman"/>
        </w:rPr>
        <w:t>škole i to u skladu sa školskim dokumentima, kurikulumom i kompetencijama svakog pojedinca.</w:t>
      </w:r>
      <w:r w:rsidR="00FD1C87" w:rsidRPr="00105C99">
        <w:rPr>
          <w:rFonts w:ascii="Times New Roman" w:hAnsi="Times New Roman"/>
        </w:rPr>
        <w:t xml:space="preserve"> Provedba će između ostalog biti usmjerena na kvalitetno i učinkovito stjecanje kompetencija, osobni i profesionalni razvoj te cjeloživotno učenje.</w:t>
      </w:r>
    </w:p>
    <w:p w:rsidR="00204379" w:rsidRPr="00105C99" w:rsidRDefault="00204379" w:rsidP="0018224D">
      <w:pPr>
        <w:pStyle w:val="Odlomakpopisa"/>
        <w:spacing w:line="360" w:lineRule="auto"/>
        <w:ind w:left="0"/>
        <w:jc w:val="both"/>
        <w:rPr>
          <w:rFonts w:ascii="Times New Roman" w:hAnsi="Times New Roman"/>
        </w:rPr>
      </w:pPr>
      <w:r w:rsidRPr="00105C99">
        <w:rPr>
          <w:rFonts w:ascii="Times New Roman" w:hAnsi="Times New Roman"/>
        </w:rPr>
        <w:t>Evaluaciju provedbe Strategije razvoja Gospodarske škole Varaždin (2018. – 2022.) vr</w:t>
      </w:r>
      <w:r w:rsidR="00F450DA" w:rsidRPr="00105C99">
        <w:rPr>
          <w:rFonts w:ascii="Times New Roman" w:hAnsi="Times New Roman"/>
        </w:rPr>
        <w:t>šit će Tim za kvalitetu</w:t>
      </w:r>
      <w:r w:rsidRPr="00105C99">
        <w:rPr>
          <w:rFonts w:ascii="Times New Roman" w:hAnsi="Times New Roman"/>
        </w:rPr>
        <w:t xml:space="preserve"> na </w:t>
      </w:r>
      <w:r w:rsidR="00F450DA" w:rsidRPr="00105C99">
        <w:rPr>
          <w:rFonts w:ascii="Times New Roman" w:hAnsi="Times New Roman"/>
        </w:rPr>
        <w:t>četvero</w:t>
      </w:r>
      <w:r w:rsidRPr="00105C99">
        <w:rPr>
          <w:rFonts w:ascii="Times New Roman" w:hAnsi="Times New Roman"/>
        </w:rPr>
        <w:t xml:space="preserve">godišnjoj bazi, a </w:t>
      </w:r>
      <w:r w:rsidR="00D3264A">
        <w:rPr>
          <w:rFonts w:ascii="Times New Roman" w:hAnsi="Times New Roman"/>
        </w:rPr>
        <w:t>dobivene rezultate i Izvješće</w:t>
      </w:r>
      <w:r w:rsidRPr="00105C99">
        <w:rPr>
          <w:rFonts w:ascii="Times New Roman" w:hAnsi="Times New Roman"/>
        </w:rPr>
        <w:t xml:space="preserve"> anal</w:t>
      </w:r>
      <w:r w:rsidR="00D3264A">
        <w:rPr>
          <w:rFonts w:ascii="Times New Roman" w:hAnsi="Times New Roman"/>
        </w:rPr>
        <w:t>izirat će</w:t>
      </w:r>
      <w:r w:rsidRPr="00105C99">
        <w:rPr>
          <w:rFonts w:ascii="Times New Roman" w:hAnsi="Times New Roman"/>
        </w:rPr>
        <w:t xml:space="preserve"> Nastavničko vijeće, Školski odbor, Vijeće učenika i Vijeće roditelja.</w:t>
      </w:r>
      <w:r w:rsidR="00FD1C87" w:rsidRPr="00105C99">
        <w:rPr>
          <w:rFonts w:ascii="Times New Roman" w:hAnsi="Times New Roman"/>
        </w:rPr>
        <w:t xml:space="preserve"> Evaluacija će se vršiti u skladu sa Strategijom obrazovanja, znanosti i tehnologije koju je donio Hrvatski sabor 17. listopada 2014. godine.</w:t>
      </w:r>
    </w:p>
    <w:p w:rsidR="0018224D" w:rsidRDefault="0018224D">
      <w:pPr>
        <w:rPr>
          <w:rFonts w:ascii="Times New Roman" w:hAnsi="Times New Roman"/>
          <w:b/>
        </w:rPr>
        <w:sectPr w:rsidR="0018224D" w:rsidSect="00105C99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CA6C8A" w:rsidRPr="00105C99" w:rsidRDefault="0018224D" w:rsidP="0018224D">
      <w:pPr>
        <w:pStyle w:val="Naslov1"/>
      </w:pPr>
      <w:bookmarkStart w:id="12" w:name="_Toc519147584"/>
      <w:r>
        <w:lastRenderedPageBreak/>
        <w:t>1</w:t>
      </w:r>
      <w:r w:rsidR="00B53594">
        <w:t>2</w:t>
      </w:r>
      <w:r>
        <w:t xml:space="preserve">. </w:t>
      </w:r>
      <w:r w:rsidR="00CA6C8A" w:rsidRPr="00105C99">
        <w:t>AKCIJSKI PLAN</w:t>
      </w:r>
      <w:bookmarkEnd w:id="12"/>
    </w:p>
    <w:p w:rsidR="00B53594" w:rsidRDefault="00B53594" w:rsidP="00CA6C8A">
      <w:pPr>
        <w:spacing w:line="360" w:lineRule="auto"/>
        <w:jc w:val="both"/>
        <w:rPr>
          <w:rFonts w:ascii="Times New Roman" w:hAnsi="Times New Roman"/>
        </w:rPr>
      </w:pPr>
    </w:p>
    <w:p w:rsidR="008A381F" w:rsidRDefault="00B53594" w:rsidP="00CA6C8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D3264A">
        <w:rPr>
          <w:rFonts w:ascii="Times New Roman" w:hAnsi="Times New Roman"/>
        </w:rPr>
        <w:t xml:space="preserve">kcijski plan </w:t>
      </w:r>
      <w:r w:rsidR="00CA6C8A" w:rsidRPr="00105C99">
        <w:rPr>
          <w:rFonts w:ascii="Times New Roman" w:hAnsi="Times New Roman"/>
        </w:rPr>
        <w:t xml:space="preserve"> sredstvo</w:t>
      </w:r>
      <w:r w:rsidR="00D3264A">
        <w:rPr>
          <w:rFonts w:ascii="Times New Roman" w:hAnsi="Times New Roman"/>
        </w:rPr>
        <w:t xml:space="preserve"> je</w:t>
      </w:r>
      <w:r w:rsidR="00CA6C8A" w:rsidRPr="00105C99">
        <w:rPr>
          <w:rFonts w:ascii="Times New Roman" w:hAnsi="Times New Roman"/>
        </w:rPr>
        <w:t xml:space="preserve"> koje omogućuje strukturiran pregled aktivnosti potrebnih za provedbu Strategije razvoja u određenom razdoblju. Plan provedbe strateških ciljeva definiran u Strategiji razvoja određen je za razdoblje od 2018. do 2022. godine. </w:t>
      </w:r>
      <w:r w:rsidR="008A381F">
        <w:rPr>
          <w:rFonts w:ascii="Times New Roman" w:hAnsi="Times New Roman"/>
        </w:rPr>
        <w:t>Evaluacija provedbe akcijskog plana vršit će Tim za kvalitetu na bazi 1 godine (kontinuirano), a Izvješće će analizirati Nastavničko vijeće, Školski odbor, Vijeće učenika i Vijeće roditelja.</w:t>
      </w:r>
    </w:p>
    <w:p w:rsidR="00CA6C8A" w:rsidRPr="00105C99" w:rsidRDefault="00CA6C8A" w:rsidP="00CA6C8A">
      <w:pPr>
        <w:spacing w:line="360" w:lineRule="auto"/>
        <w:jc w:val="both"/>
        <w:rPr>
          <w:rFonts w:ascii="Times New Roman" w:hAnsi="Times New Roman"/>
        </w:rPr>
      </w:pPr>
      <w:r w:rsidRPr="00105C99">
        <w:rPr>
          <w:rFonts w:ascii="Times New Roman" w:hAnsi="Times New Roman"/>
        </w:rPr>
        <w:t>Akcijski plan sadrži sl</w:t>
      </w:r>
      <w:r w:rsidR="00D3264A">
        <w:rPr>
          <w:rFonts w:ascii="Times New Roman" w:hAnsi="Times New Roman"/>
        </w:rPr>
        <w:t>j</w:t>
      </w:r>
      <w:r w:rsidRPr="00105C99">
        <w:rPr>
          <w:rFonts w:ascii="Times New Roman" w:hAnsi="Times New Roman"/>
        </w:rPr>
        <w:t xml:space="preserve">edeće glavne sastavnice: </w:t>
      </w:r>
    </w:p>
    <w:p w:rsidR="00CA6C8A" w:rsidRPr="00105C99" w:rsidRDefault="00D3264A" w:rsidP="0018224D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CA6C8A" w:rsidRPr="00105C99">
        <w:rPr>
          <w:rFonts w:ascii="Times New Roman" w:hAnsi="Times New Roman"/>
        </w:rPr>
        <w:t>iljeve</w:t>
      </w:r>
    </w:p>
    <w:p w:rsidR="00CA6C8A" w:rsidRPr="00105C99" w:rsidRDefault="00D3264A" w:rsidP="0018224D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A6C8A" w:rsidRPr="00105C99">
        <w:rPr>
          <w:rFonts w:ascii="Times New Roman" w:hAnsi="Times New Roman"/>
        </w:rPr>
        <w:t>redviđene aktivnosti</w:t>
      </w:r>
    </w:p>
    <w:p w:rsidR="00CA6C8A" w:rsidRPr="00105C99" w:rsidRDefault="00D3264A" w:rsidP="0018224D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CA6C8A" w:rsidRPr="00105C99">
        <w:rPr>
          <w:rFonts w:ascii="Times New Roman" w:hAnsi="Times New Roman"/>
        </w:rPr>
        <w:t>azdoblje provedbe/vremenski period</w:t>
      </w:r>
    </w:p>
    <w:p w:rsidR="00CA6C8A" w:rsidRPr="00105C99" w:rsidRDefault="00D3264A" w:rsidP="0018224D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CA6C8A" w:rsidRPr="00105C99">
        <w:rPr>
          <w:rFonts w:ascii="Times New Roman" w:hAnsi="Times New Roman"/>
        </w:rPr>
        <w:t>ositelji/izvrš</w:t>
      </w:r>
      <w:r w:rsidR="0018224D">
        <w:rPr>
          <w:rFonts w:ascii="Times New Roman" w:hAnsi="Times New Roman"/>
        </w:rPr>
        <w:t>i</w:t>
      </w:r>
      <w:r w:rsidR="00CA6C8A" w:rsidRPr="00105C99">
        <w:rPr>
          <w:rFonts w:ascii="Times New Roman" w:hAnsi="Times New Roman"/>
        </w:rPr>
        <w:t>telji aktivnosti (zaduženje)</w:t>
      </w:r>
    </w:p>
    <w:p w:rsidR="00CA6C8A" w:rsidRPr="00105C99" w:rsidRDefault="00D3264A" w:rsidP="0018224D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CA6C8A" w:rsidRPr="00105C99">
        <w:rPr>
          <w:rFonts w:ascii="Times New Roman" w:hAnsi="Times New Roman"/>
        </w:rPr>
        <w:t>roškovi</w:t>
      </w:r>
    </w:p>
    <w:p w:rsidR="00CA6C8A" w:rsidRPr="00105C99" w:rsidRDefault="00D3264A" w:rsidP="0018224D">
      <w:pPr>
        <w:pStyle w:val="Odlomakpopisa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A6C8A" w:rsidRPr="00105C99">
        <w:rPr>
          <w:rFonts w:ascii="Times New Roman" w:hAnsi="Times New Roman"/>
        </w:rPr>
        <w:t>okazatelji uspjeha</w:t>
      </w:r>
    </w:p>
    <w:p w:rsidR="00CA6C8A" w:rsidRPr="00105C99" w:rsidRDefault="00466B13" w:rsidP="00CA6C8A">
      <w:pPr>
        <w:spacing w:line="360" w:lineRule="auto"/>
        <w:jc w:val="both"/>
        <w:rPr>
          <w:rFonts w:ascii="Times New Roman" w:hAnsi="Times New Roman"/>
          <w:b/>
        </w:rPr>
      </w:pPr>
      <w:r w:rsidRPr="00105C99">
        <w:rPr>
          <w:rFonts w:ascii="Times New Roman" w:hAnsi="Times New Roman"/>
          <w:b/>
        </w:rPr>
        <w:t xml:space="preserve">Akcijski plan Strategije razvoja Gospodarske škole </w:t>
      </w:r>
      <w:r w:rsidR="00105C99">
        <w:rPr>
          <w:rFonts w:ascii="Times New Roman" w:hAnsi="Times New Roman"/>
          <w:b/>
        </w:rPr>
        <w:t>V</w:t>
      </w:r>
      <w:r w:rsidRPr="00105C99">
        <w:rPr>
          <w:rFonts w:ascii="Times New Roman" w:hAnsi="Times New Roman"/>
          <w:b/>
        </w:rPr>
        <w:t>araždin (2018. – 2022.)</w:t>
      </w: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3160"/>
        <w:gridCol w:w="2674"/>
        <w:gridCol w:w="1555"/>
        <w:gridCol w:w="1671"/>
        <w:gridCol w:w="3500"/>
      </w:tblGrid>
      <w:tr w:rsidR="00772B70" w:rsidRPr="0096671F" w:rsidTr="00772B70">
        <w:tc>
          <w:tcPr>
            <w:tcW w:w="880" w:type="dxa"/>
            <w:vAlign w:val="center"/>
          </w:tcPr>
          <w:p w:rsidR="00772B70" w:rsidRPr="0096671F" w:rsidRDefault="00772B70" w:rsidP="00966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>Redni broj</w:t>
            </w:r>
          </w:p>
        </w:tc>
        <w:tc>
          <w:tcPr>
            <w:tcW w:w="3160" w:type="dxa"/>
            <w:vAlign w:val="center"/>
          </w:tcPr>
          <w:p w:rsidR="00772B70" w:rsidRPr="0096671F" w:rsidRDefault="00772B70" w:rsidP="00966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>Strateški ciljevi</w:t>
            </w:r>
          </w:p>
        </w:tc>
        <w:tc>
          <w:tcPr>
            <w:tcW w:w="2674" w:type="dxa"/>
            <w:vAlign w:val="center"/>
          </w:tcPr>
          <w:p w:rsidR="00772B70" w:rsidRPr="0096671F" w:rsidRDefault="00772B70" w:rsidP="00966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>Predviđene aktivnosti usmjerene na:</w:t>
            </w:r>
          </w:p>
        </w:tc>
        <w:tc>
          <w:tcPr>
            <w:tcW w:w="1555" w:type="dxa"/>
            <w:vAlign w:val="center"/>
          </w:tcPr>
          <w:p w:rsidR="00772B70" w:rsidRPr="0096671F" w:rsidRDefault="00772B70" w:rsidP="00966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>Vremenski period</w:t>
            </w:r>
          </w:p>
        </w:tc>
        <w:tc>
          <w:tcPr>
            <w:tcW w:w="1671" w:type="dxa"/>
            <w:vAlign w:val="center"/>
          </w:tcPr>
          <w:p w:rsidR="00772B70" w:rsidRPr="0096671F" w:rsidRDefault="00772B70" w:rsidP="00966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>Zaduženje</w:t>
            </w:r>
          </w:p>
        </w:tc>
        <w:tc>
          <w:tcPr>
            <w:tcW w:w="3500" w:type="dxa"/>
            <w:vAlign w:val="center"/>
          </w:tcPr>
          <w:p w:rsidR="00772B70" w:rsidRPr="0096671F" w:rsidRDefault="00772B70" w:rsidP="00966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b/>
                <w:lang w:eastAsia="hr-HR"/>
              </w:rPr>
              <w:t>Pokazatelji uspjeha</w:t>
            </w:r>
          </w:p>
        </w:tc>
      </w:tr>
      <w:tr w:rsidR="00772B70" w:rsidRPr="0096671F" w:rsidTr="00772B70">
        <w:tc>
          <w:tcPr>
            <w:tcW w:w="880" w:type="dxa"/>
          </w:tcPr>
          <w:p w:rsidR="00772B70" w:rsidRPr="0096671F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1.</w:t>
            </w:r>
          </w:p>
        </w:tc>
        <w:tc>
          <w:tcPr>
            <w:tcW w:w="3160" w:type="dxa"/>
          </w:tcPr>
          <w:p w:rsidR="00772B70" w:rsidRPr="0096671F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Kontinuirano povećanje kvalitete izvođenja nastavnih i odgojno – obrazovnih procesa</w:t>
            </w:r>
          </w:p>
        </w:tc>
        <w:tc>
          <w:tcPr>
            <w:tcW w:w="2674" w:type="dxa"/>
          </w:tcPr>
          <w:p w:rsidR="00772B70" w:rsidRPr="0096671F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1. Nastavni proces</w:t>
            </w:r>
          </w:p>
          <w:p w:rsidR="00772B70" w:rsidRPr="0096671F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2. Samovrednovanje</w:t>
            </w:r>
          </w:p>
          <w:p w:rsidR="00772B70" w:rsidRPr="0096671F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3. Vanjsko vrednovanje škole</w:t>
            </w:r>
          </w:p>
        </w:tc>
        <w:tc>
          <w:tcPr>
            <w:tcW w:w="1555" w:type="dxa"/>
          </w:tcPr>
          <w:p w:rsidR="00772B70" w:rsidRPr="0096671F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K</w:t>
            </w:r>
            <w:r w:rsidR="00772B70" w:rsidRPr="0096671F">
              <w:rPr>
                <w:rFonts w:ascii="Times New Roman" w:eastAsia="Times New Roman" w:hAnsi="Times New Roman"/>
                <w:lang w:eastAsia="hr-HR"/>
              </w:rPr>
              <w:t>ontinuirano</w:t>
            </w:r>
          </w:p>
        </w:tc>
        <w:tc>
          <w:tcPr>
            <w:tcW w:w="1671" w:type="dxa"/>
          </w:tcPr>
          <w:p w:rsidR="00772B70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Nastavnici</w:t>
            </w:r>
          </w:p>
          <w:p w:rsidR="00772B70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Ravnatelj</w:t>
            </w:r>
          </w:p>
          <w:p w:rsidR="00772B70" w:rsidRPr="0096671F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Stručni suradnici</w:t>
            </w:r>
          </w:p>
        </w:tc>
        <w:tc>
          <w:tcPr>
            <w:tcW w:w="3500" w:type="dxa"/>
          </w:tcPr>
          <w:p w:rsidR="00772B70" w:rsidRPr="0096671F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1. Učenička postignuća</w:t>
            </w:r>
          </w:p>
          <w:p w:rsidR="00772B70" w:rsidRPr="0096671F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2. Dodatne kompetencije učenika</w:t>
            </w:r>
          </w:p>
          <w:p w:rsidR="00772B70" w:rsidRPr="0096671F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3. Smjernice za daljnja planiranja</w:t>
            </w:r>
          </w:p>
        </w:tc>
      </w:tr>
      <w:tr w:rsidR="00772B70" w:rsidRPr="0096671F" w:rsidTr="00772B70">
        <w:tc>
          <w:tcPr>
            <w:tcW w:w="880" w:type="dxa"/>
          </w:tcPr>
          <w:p w:rsidR="00772B70" w:rsidRPr="0096671F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t>2.</w:t>
            </w:r>
          </w:p>
        </w:tc>
        <w:tc>
          <w:tcPr>
            <w:tcW w:w="3160" w:type="dxa"/>
          </w:tcPr>
          <w:p w:rsidR="00772B70" w:rsidRPr="0096671F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Poticati stručna usavršavanja i </w:t>
            </w: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profesionalni razvoj nastavnika</w:t>
            </w:r>
          </w:p>
        </w:tc>
        <w:tc>
          <w:tcPr>
            <w:tcW w:w="2674" w:type="dxa"/>
          </w:tcPr>
          <w:p w:rsidR="00772B70" w:rsidRDefault="00772B70" w:rsidP="008A38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1.Mobilnosti nastavnika</w:t>
            </w:r>
          </w:p>
          <w:p w:rsidR="00772B70" w:rsidRDefault="00772B70" w:rsidP="008A38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2. Stručna usavršavanja u suradnji s poslodavcima</w:t>
            </w:r>
          </w:p>
          <w:p w:rsidR="00772B70" w:rsidRPr="0096671F" w:rsidRDefault="00772B70" w:rsidP="008A38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3. Stručna usavršavanja na svim razinama</w:t>
            </w:r>
          </w:p>
        </w:tc>
        <w:tc>
          <w:tcPr>
            <w:tcW w:w="1555" w:type="dxa"/>
          </w:tcPr>
          <w:p w:rsidR="00772B70" w:rsidRPr="0096671F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Kontinuirano</w:t>
            </w:r>
          </w:p>
        </w:tc>
        <w:tc>
          <w:tcPr>
            <w:tcW w:w="1671" w:type="dxa"/>
          </w:tcPr>
          <w:p w:rsidR="00772B70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Nastavnici</w:t>
            </w:r>
          </w:p>
          <w:p w:rsidR="00772B70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Poslodavci</w:t>
            </w:r>
          </w:p>
          <w:p w:rsidR="00772B70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Međužupanijska stručna vijeća</w:t>
            </w:r>
          </w:p>
          <w:p w:rsidR="00772B70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AZOO</w:t>
            </w:r>
          </w:p>
          <w:p w:rsidR="00772B70" w:rsidRPr="0096671F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ASOO</w:t>
            </w:r>
          </w:p>
        </w:tc>
        <w:tc>
          <w:tcPr>
            <w:tcW w:w="3500" w:type="dxa"/>
          </w:tcPr>
          <w:p w:rsidR="00772B70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 xml:space="preserve">1. Povećane kompetencije </w:t>
            </w: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nastavnika</w:t>
            </w:r>
          </w:p>
          <w:p w:rsidR="00772B70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2. Uvid u potrebe tržišta rada</w:t>
            </w:r>
          </w:p>
          <w:p w:rsidR="00772B70" w:rsidRPr="0096671F" w:rsidRDefault="00772B70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3. Razmjena iskustva nastavnika</w:t>
            </w:r>
          </w:p>
        </w:tc>
      </w:tr>
      <w:tr w:rsidR="005A0D9E" w:rsidRPr="0096671F" w:rsidTr="00772B70">
        <w:tc>
          <w:tcPr>
            <w:tcW w:w="880" w:type="dxa"/>
          </w:tcPr>
          <w:p w:rsidR="005A0D9E" w:rsidRPr="0096671F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 w:rsidRPr="0096671F">
              <w:rPr>
                <w:rFonts w:ascii="Times New Roman" w:eastAsia="Times New Roman" w:hAnsi="Times New Roman"/>
                <w:lang w:eastAsia="hr-HR"/>
              </w:rPr>
              <w:lastRenderedPageBreak/>
              <w:t>3.</w:t>
            </w:r>
          </w:p>
        </w:tc>
        <w:tc>
          <w:tcPr>
            <w:tcW w:w="3160" w:type="dxa"/>
          </w:tcPr>
          <w:p w:rsidR="005A0D9E" w:rsidRPr="0096671F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Privlačenje sredstava iz EU fondova</w:t>
            </w:r>
          </w:p>
        </w:tc>
        <w:tc>
          <w:tcPr>
            <w:tcW w:w="2674" w:type="dxa"/>
          </w:tcPr>
          <w:p w:rsidR="005A0D9E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1.Edukacija u pisanju i provedbi EU projekata</w:t>
            </w:r>
          </w:p>
          <w:p w:rsidR="005A0D9E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2. Apliciranje na natječaje (EU fondovi)</w:t>
            </w:r>
          </w:p>
          <w:p w:rsidR="005A0D9E" w:rsidRPr="0096671F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3. Sklapanje strateških partnerstva</w:t>
            </w:r>
          </w:p>
        </w:tc>
        <w:tc>
          <w:tcPr>
            <w:tcW w:w="1555" w:type="dxa"/>
          </w:tcPr>
          <w:p w:rsidR="005A0D9E" w:rsidRPr="0096671F" w:rsidRDefault="005A0D9E" w:rsidP="00A800FB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K</w:t>
            </w:r>
            <w:r w:rsidRPr="0096671F">
              <w:rPr>
                <w:rFonts w:ascii="Times New Roman" w:eastAsia="Times New Roman" w:hAnsi="Times New Roman"/>
                <w:lang w:eastAsia="hr-HR"/>
              </w:rPr>
              <w:t>ontinuirano</w:t>
            </w:r>
          </w:p>
        </w:tc>
        <w:tc>
          <w:tcPr>
            <w:tcW w:w="1671" w:type="dxa"/>
          </w:tcPr>
          <w:p w:rsidR="005A0D9E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Nastavnici</w:t>
            </w:r>
          </w:p>
          <w:p w:rsidR="005A0D9E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Ravnatelj</w:t>
            </w:r>
          </w:p>
          <w:p w:rsidR="005A0D9E" w:rsidRPr="0096671F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Stručni suradnici</w:t>
            </w:r>
          </w:p>
        </w:tc>
        <w:tc>
          <w:tcPr>
            <w:tcW w:w="3500" w:type="dxa"/>
          </w:tcPr>
          <w:p w:rsidR="005A0D9E" w:rsidRDefault="005A0D9E" w:rsidP="00525AD0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 Povećan broj educiranog osoblja za pisanje i provedbu EU projekata</w:t>
            </w:r>
          </w:p>
          <w:p w:rsidR="005A0D9E" w:rsidRDefault="005A0D9E" w:rsidP="00525AD0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2.  Povećanja znanja o EU fondovima</w:t>
            </w:r>
          </w:p>
          <w:p w:rsidR="005A0D9E" w:rsidRPr="0096671F" w:rsidRDefault="005A0D9E" w:rsidP="00525AD0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3. Dugoročna suradnja i razmjena iskustva</w:t>
            </w:r>
          </w:p>
        </w:tc>
      </w:tr>
      <w:tr w:rsidR="005A0D9E" w:rsidRPr="0096671F" w:rsidTr="00772B70">
        <w:tc>
          <w:tcPr>
            <w:tcW w:w="880" w:type="dxa"/>
          </w:tcPr>
          <w:p w:rsidR="005A0D9E" w:rsidRPr="0096671F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4. </w:t>
            </w:r>
          </w:p>
        </w:tc>
        <w:tc>
          <w:tcPr>
            <w:tcW w:w="3160" w:type="dxa"/>
          </w:tcPr>
          <w:p w:rsidR="005A0D9E" w:rsidRPr="0096671F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Modernizacija postojećih kurikuluma</w:t>
            </w:r>
          </w:p>
        </w:tc>
        <w:tc>
          <w:tcPr>
            <w:tcW w:w="2674" w:type="dxa"/>
          </w:tcPr>
          <w:p w:rsidR="005A0D9E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1.Poticanje uvođenja suvremenih metoda učenja</w:t>
            </w:r>
          </w:p>
          <w:p w:rsidR="005A0D9E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2. Prijava projekata u cilju modernizacije postojećih kurikuluma</w:t>
            </w:r>
          </w:p>
          <w:p w:rsidR="005A0D9E" w:rsidRPr="0096671F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3. Motiviranje učenika za odabir novih predmeta</w:t>
            </w:r>
          </w:p>
        </w:tc>
        <w:tc>
          <w:tcPr>
            <w:tcW w:w="1555" w:type="dxa"/>
          </w:tcPr>
          <w:p w:rsidR="005A0D9E" w:rsidRPr="0096671F" w:rsidRDefault="005A0D9E" w:rsidP="00A800FB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K</w:t>
            </w:r>
            <w:r w:rsidRPr="0096671F">
              <w:rPr>
                <w:rFonts w:ascii="Times New Roman" w:eastAsia="Times New Roman" w:hAnsi="Times New Roman"/>
                <w:lang w:eastAsia="hr-HR"/>
              </w:rPr>
              <w:t>ontinuirano</w:t>
            </w:r>
          </w:p>
        </w:tc>
        <w:tc>
          <w:tcPr>
            <w:tcW w:w="1671" w:type="dxa"/>
          </w:tcPr>
          <w:p w:rsidR="005A0D9E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Nastavnici</w:t>
            </w:r>
          </w:p>
          <w:p w:rsidR="005A0D9E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Ravnatelj </w:t>
            </w:r>
          </w:p>
          <w:p w:rsidR="005A0D9E" w:rsidRPr="0096671F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Stručni suradnici</w:t>
            </w:r>
          </w:p>
        </w:tc>
        <w:tc>
          <w:tcPr>
            <w:tcW w:w="3500" w:type="dxa"/>
          </w:tcPr>
          <w:p w:rsidR="005A0D9E" w:rsidRDefault="005A0D9E" w:rsidP="00770843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 Prihvaćanje i implementacija suvremenih nastavnih metoda</w:t>
            </w:r>
          </w:p>
          <w:p w:rsidR="005A0D9E" w:rsidRDefault="005A0D9E" w:rsidP="00770843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2. Praćenje odgovarajućih natječaja</w:t>
            </w:r>
          </w:p>
          <w:p w:rsidR="005A0D9E" w:rsidRPr="0096671F" w:rsidRDefault="005A0D9E" w:rsidP="00770843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3.Upis učenika u nove predmete</w:t>
            </w:r>
          </w:p>
        </w:tc>
      </w:tr>
      <w:tr w:rsidR="005A0D9E" w:rsidRPr="0096671F" w:rsidTr="00772B70">
        <w:tc>
          <w:tcPr>
            <w:tcW w:w="880" w:type="dxa"/>
          </w:tcPr>
          <w:p w:rsidR="005A0D9E" w:rsidRPr="0096671F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5.</w:t>
            </w:r>
          </w:p>
        </w:tc>
        <w:tc>
          <w:tcPr>
            <w:tcW w:w="3160" w:type="dxa"/>
          </w:tcPr>
          <w:p w:rsidR="005A0D9E" w:rsidRPr="0096671F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Unapređenje kvalitete prostora i opremljenosti škole</w:t>
            </w:r>
          </w:p>
        </w:tc>
        <w:tc>
          <w:tcPr>
            <w:tcW w:w="2674" w:type="dxa"/>
          </w:tcPr>
          <w:p w:rsidR="005A0D9E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1.Dogradnja škole iznad kuharskog i ugostiteljskog praktikuma</w:t>
            </w:r>
          </w:p>
          <w:p w:rsidR="005A0D9E" w:rsidRPr="0096671F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2. Ugradnja klima, adaptacija vanjskog </w:t>
            </w: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igrališta</w:t>
            </w:r>
          </w:p>
        </w:tc>
        <w:tc>
          <w:tcPr>
            <w:tcW w:w="1555" w:type="dxa"/>
          </w:tcPr>
          <w:p w:rsidR="005A0D9E" w:rsidRPr="0096671F" w:rsidRDefault="005A0D9E" w:rsidP="00A800FB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K</w:t>
            </w:r>
            <w:r w:rsidRPr="0096671F">
              <w:rPr>
                <w:rFonts w:ascii="Times New Roman" w:eastAsia="Times New Roman" w:hAnsi="Times New Roman"/>
                <w:lang w:eastAsia="hr-HR"/>
              </w:rPr>
              <w:t>ontinuirano</w:t>
            </w:r>
          </w:p>
        </w:tc>
        <w:tc>
          <w:tcPr>
            <w:tcW w:w="1671" w:type="dxa"/>
          </w:tcPr>
          <w:p w:rsidR="005A0D9E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Nastavnici</w:t>
            </w:r>
          </w:p>
          <w:p w:rsidR="005A0D9E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Ravnatelj</w:t>
            </w:r>
          </w:p>
          <w:p w:rsidR="005A0D9E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Tajništvo</w:t>
            </w:r>
          </w:p>
          <w:p w:rsidR="005A0D9E" w:rsidRPr="0096671F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Računovodstvo</w:t>
            </w:r>
          </w:p>
        </w:tc>
        <w:tc>
          <w:tcPr>
            <w:tcW w:w="3500" w:type="dxa"/>
          </w:tcPr>
          <w:p w:rsidR="005A0D9E" w:rsidRDefault="005A0D9E" w:rsidP="00772B70">
            <w:pPr>
              <w:numPr>
                <w:ilvl w:val="0"/>
                <w:numId w:val="44"/>
              </w:num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Povećanje učioničkog prostora</w:t>
            </w:r>
          </w:p>
          <w:p w:rsidR="005A0D9E" w:rsidRPr="0096671F" w:rsidRDefault="005A0D9E" w:rsidP="0096671F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A0D9E" w:rsidRPr="0096671F" w:rsidTr="00772B70">
        <w:tc>
          <w:tcPr>
            <w:tcW w:w="880" w:type="dxa"/>
          </w:tcPr>
          <w:p w:rsidR="005A0D9E" w:rsidRPr="00770843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 xml:space="preserve">6. </w:t>
            </w:r>
          </w:p>
        </w:tc>
        <w:tc>
          <w:tcPr>
            <w:tcW w:w="3160" w:type="dxa"/>
          </w:tcPr>
          <w:p w:rsidR="005A0D9E" w:rsidRPr="00770843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770843">
              <w:rPr>
                <w:rFonts w:ascii="Times New Roman" w:eastAsia="Times New Roman" w:hAnsi="Times New Roman"/>
                <w:lang w:eastAsia="hr-HR"/>
              </w:rPr>
              <w:t>Bolja kvaliteta škole</w:t>
            </w:r>
          </w:p>
        </w:tc>
        <w:tc>
          <w:tcPr>
            <w:tcW w:w="2674" w:type="dxa"/>
          </w:tcPr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1.Informiranje javnosti o aktualnostima u školi</w:t>
            </w:r>
          </w:p>
          <w:p w:rsidR="005A0D9E" w:rsidRPr="00711A5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2. Kontakti s osnovnim školama i poslodavcima</w:t>
            </w:r>
          </w:p>
        </w:tc>
        <w:tc>
          <w:tcPr>
            <w:tcW w:w="1555" w:type="dxa"/>
          </w:tcPr>
          <w:p w:rsidR="005A0D9E" w:rsidRPr="0096671F" w:rsidRDefault="005A0D9E" w:rsidP="00A800FB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K</w:t>
            </w:r>
            <w:r w:rsidRPr="0096671F">
              <w:rPr>
                <w:rFonts w:ascii="Times New Roman" w:eastAsia="Times New Roman" w:hAnsi="Times New Roman"/>
                <w:lang w:eastAsia="hr-HR"/>
              </w:rPr>
              <w:t>ontinuirano</w:t>
            </w:r>
          </w:p>
        </w:tc>
        <w:tc>
          <w:tcPr>
            <w:tcW w:w="1671" w:type="dxa"/>
          </w:tcPr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Nastavnici</w:t>
            </w:r>
          </w:p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Ravnatelj</w:t>
            </w:r>
          </w:p>
          <w:p w:rsidR="005A0D9E" w:rsidRPr="00770843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Stručni suradnici</w:t>
            </w:r>
          </w:p>
        </w:tc>
        <w:tc>
          <w:tcPr>
            <w:tcW w:w="3500" w:type="dxa"/>
          </w:tcPr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 Kontinuirana objava i najava događaja o školi</w:t>
            </w:r>
          </w:p>
          <w:p w:rsidR="005A0D9E" w:rsidRPr="00711A5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2. Susret zaposlenih u poslovnim sektorima s učenicima</w:t>
            </w:r>
          </w:p>
        </w:tc>
      </w:tr>
      <w:tr w:rsidR="005A0D9E" w:rsidRPr="0096671F" w:rsidTr="00772B70">
        <w:tc>
          <w:tcPr>
            <w:tcW w:w="880" w:type="dxa"/>
          </w:tcPr>
          <w:p w:rsidR="005A0D9E" w:rsidRPr="00770843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7.</w:t>
            </w:r>
          </w:p>
        </w:tc>
        <w:tc>
          <w:tcPr>
            <w:tcW w:w="3160" w:type="dxa"/>
          </w:tcPr>
          <w:p w:rsidR="005A0D9E" w:rsidRPr="00770843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Stručna praksa učenika u inozemnim partnerskim institucijama i organizacijama</w:t>
            </w:r>
          </w:p>
        </w:tc>
        <w:tc>
          <w:tcPr>
            <w:tcW w:w="2674" w:type="dxa"/>
          </w:tcPr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1.Pronalazak inozemnih partnera</w:t>
            </w:r>
          </w:p>
          <w:p w:rsidR="005A0D9E" w:rsidRPr="00D42B8C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2. Mobilnosti učenika u cilju obavljanja stručne prakse</w:t>
            </w:r>
          </w:p>
        </w:tc>
        <w:tc>
          <w:tcPr>
            <w:tcW w:w="1555" w:type="dxa"/>
          </w:tcPr>
          <w:p w:rsidR="005A0D9E" w:rsidRPr="0096671F" w:rsidRDefault="005A0D9E" w:rsidP="00A800FB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K</w:t>
            </w:r>
            <w:r w:rsidRPr="0096671F">
              <w:rPr>
                <w:rFonts w:ascii="Times New Roman" w:eastAsia="Times New Roman" w:hAnsi="Times New Roman"/>
                <w:lang w:eastAsia="hr-HR"/>
              </w:rPr>
              <w:t>ontinuirano</w:t>
            </w:r>
          </w:p>
        </w:tc>
        <w:tc>
          <w:tcPr>
            <w:tcW w:w="1671" w:type="dxa"/>
          </w:tcPr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Nastavnici</w:t>
            </w:r>
          </w:p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Učenici</w:t>
            </w:r>
          </w:p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Ravnatelj</w:t>
            </w:r>
          </w:p>
          <w:p w:rsidR="005A0D9E" w:rsidRPr="00770843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Stručni suradnici</w:t>
            </w:r>
          </w:p>
        </w:tc>
        <w:tc>
          <w:tcPr>
            <w:tcW w:w="3500" w:type="dxa"/>
          </w:tcPr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 Dugoročna suradnja škole i inozemnih partnera</w:t>
            </w:r>
          </w:p>
          <w:p w:rsidR="005A0D9E" w:rsidRPr="008525E3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2. Povećanje stručnosti i konkurentnosti učenika</w:t>
            </w:r>
          </w:p>
        </w:tc>
      </w:tr>
      <w:tr w:rsidR="005A0D9E" w:rsidRPr="0096671F" w:rsidTr="00772B70">
        <w:tc>
          <w:tcPr>
            <w:tcW w:w="880" w:type="dxa"/>
          </w:tcPr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8.</w:t>
            </w:r>
          </w:p>
        </w:tc>
        <w:tc>
          <w:tcPr>
            <w:tcW w:w="3160" w:type="dxa"/>
          </w:tcPr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Podizanje trajnih nasada na školskom poljoprivrednom zemljištu uz uključivanje učenika u pojedine aktivnosti</w:t>
            </w:r>
          </w:p>
        </w:tc>
        <w:tc>
          <w:tcPr>
            <w:tcW w:w="2674" w:type="dxa"/>
          </w:tcPr>
          <w:p w:rsidR="005A0D9E" w:rsidRDefault="005A0D9E" w:rsidP="008525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1.Nabava poljoprivredne mehanizacije, strojeva i opreme uz postavljanje montažnog kontejnera</w:t>
            </w:r>
          </w:p>
          <w:p w:rsidR="005A0D9E" w:rsidRPr="008525E3" w:rsidRDefault="005A0D9E" w:rsidP="008525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2. Uzgoj voća uz uključivanje učenika u te i srodne aktivnosti</w:t>
            </w:r>
          </w:p>
        </w:tc>
        <w:tc>
          <w:tcPr>
            <w:tcW w:w="1555" w:type="dxa"/>
          </w:tcPr>
          <w:p w:rsidR="005A0D9E" w:rsidRPr="0096671F" w:rsidRDefault="005A0D9E" w:rsidP="00A800FB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K</w:t>
            </w:r>
            <w:r w:rsidRPr="0096671F">
              <w:rPr>
                <w:rFonts w:ascii="Times New Roman" w:eastAsia="Times New Roman" w:hAnsi="Times New Roman"/>
                <w:lang w:eastAsia="hr-HR"/>
              </w:rPr>
              <w:t>ontinuirano</w:t>
            </w:r>
          </w:p>
        </w:tc>
        <w:tc>
          <w:tcPr>
            <w:tcW w:w="1671" w:type="dxa"/>
          </w:tcPr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Nastavnici</w:t>
            </w:r>
          </w:p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Učenici</w:t>
            </w:r>
          </w:p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Ravnatelj</w:t>
            </w:r>
          </w:p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Stručni suradnici</w:t>
            </w:r>
          </w:p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Tajništvo</w:t>
            </w:r>
          </w:p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Računovodstvo</w:t>
            </w:r>
          </w:p>
        </w:tc>
        <w:tc>
          <w:tcPr>
            <w:tcW w:w="3500" w:type="dxa"/>
          </w:tcPr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 Raspoloživa poljoprivredna mehanizacija, strojevi i oprema uz raspoloživ montažni kontejner</w:t>
            </w:r>
          </w:p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2. Plodovi polja te prerada istih u sokove, džemove i pekmeze uz praćenje putem marketinškog spleta (4P)</w:t>
            </w:r>
          </w:p>
          <w:p w:rsidR="005A0D9E" w:rsidRPr="008237E0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A0D9E" w:rsidRPr="0096671F" w:rsidTr="00772B70">
        <w:tc>
          <w:tcPr>
            <w:tcW w:w="880" w:type="dxa"/>
          </w:tcPr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9.</w:t>
            </w:r>
          </w:p>
        </w:tc>
        <w:tc>
          <w:tcPr>
            <w:tcW w:w="3160" w:type="dxa"/>
          </w:tcPr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Težnja dobivanju regionalnog centra kompetentnosti iz (pod) sektora turizam i ugostiteljstvo te (pod) sektora ekonomija, trgovina i poslovna </w:t>
            </w: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administracija</w:t>
            </w:r>
          </w:p>
        </w:tc>
        <w:tc>
          <w:tcPr>
            <w:tcW w:w="2674" w:type="dxa"/>
          </w:tcPr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1.Traženje uvođenja regionalnog centra kompetentnosti od MZO-a</w:t>
            </w:r>
          </w:p>
          <w:p w:rsidR="005A0D9E" w:rsidRPr="008237E0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2. Provedba programa strukovnog obrazovanja, </w:t>
            </w: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cjeloživotnog učenja, obrazovanja odraslih i sl.</w:t>
            </w:r>
          </w:p>
        </w:tc>
        <w:tc>
          <w:tcPr>
            <w:tcW w:w="1555" w:type="dxa"/>
          </w:tcPr>
          <w:p w:rsidR="005A0D9E" w:rsidRPr="0096671F" w:rsidRDefault="005A0D9E" w:rsidP="00A800FB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K</w:t>
            </w:r>
            <w:r w:rsidRPr="0096671F">
              <w:rPr>
                <w:rFonts w:ascii="Times New Roman" w:eastAsia="Times New Roman" w:hAnsi="Times New Roman"/>
                <w:lang w:eastAsia="hr-HR"/>
              </w:rPr>
              <w:t>ontinuirano</w:t>
            </w:r>
          </w:p>
        </w:tc>
        <w:tc>
          <w:tcPr>
            <w:tcW w:w="1671" w:type="dxa"/>
          </w:tcPr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Nastavnici</w:t>
            </w:r>
          </w:p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Ravnatelj</w:t>
            </w:r>
          </w:p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Stručni suradnici</w:t>
            </w:r>
          </w:p>
          <w:p w:rsidR="005A0D9E" w:rsidRDefault="005A0D9E" w:rsidP="009667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Voditeljica </w:t>
            </w: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obrazovanja odraslih</w:t>
            </w:r>
          </w:p>
        </w:tc>
        <w:tc>
          <w:tcPr>
            <w:tcW w:w="3500" w:type="dxa"/>
          </w:tcPr>
          <w:p w:rsidR="005A0D9E" w:rsidRDefault="005A0D9E" w:rsidP="008237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1. Dobivanje regionalnih centara kompetentnosti, (pod) sektori: turizam i ugostiteljstvo; ekonomija, trgovina i poslovna administracija</w:t>
            </w:r>
          </w:p>
          <w:p w:rsidR="005A0D9E" w:rsidRPr="008237E0" w:rsidRDefault="005A0D9E" w:rsidP="008237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2. Podizanje razina kompetencija </w:t>
            </w: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nastavnika</w:t>
            </w:r>
          </w:p>
        </w:tc>
      </w:tr>
    </w:tbl>
    <w:p w:rsidR="00CA6C8A" w:rsidRPr="00105C99" w:rsidRDefault="00CA6C8A" w:rsidP="00CA6C8A">
      <w:pPr>
        <w:spacing w:line="360" w:lineRule="auto"/>
        <w:jc w:val="both"/>
        <w:rPr>
          <w:rFonts w:ascii="Times New Roman" w:hAnsi="Times New Roman"/>
          <w:b/>
        </w:rPr>
      </w:pPr>
    </w:p>
    <w:p w:rsidR="003C033C" w:rsidRPr="00105C99" w:rsidRDefault="003C033C" w:rsidP="00CA6C8A">
      <w:pPr>
        <w:spacing w:line="360" w:lineRule="auto"/>
        <w:jc w:val="both"/>
        <w:rPr>
          <w:rFonts w:ascii="Times New Roman" w:hAnsi="Times New Roman"/>
          <w:b/>
        </w:rPr>
      </w:pPr>
    </w:p>
    <w:sectPr w:rsidR="003C033C" w:rsidRPr="00105C99" w:rsidSect="0018224D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846" w:rsidRDefault="003B2846" w:rsidP="00B53594">
      <w:pPr>
        <w:spacing w:after="0" w:line="240" w:lineRule="auto"/>
      </w:pPr>
      <w:r>
        <w:separator/>
      </w:r>
    </w:p>
  </w:endnote>
  <w:endnote w:type="continuationSeparator" w:id="1">
    <w:p w:rsidR="003B2846" w:rsidRDefault="003B2846" w:rsidP="00B5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A8" w:rsidRDefault="002325A8">
    <w:pPr>
      <w:pStyle w:val="Podnoje"/>
      <w:jc w:val="right"/>
    </w:pPr>
  </w:p>
  <w:p w:rsidR="002325A8" w:rsidRDefault="002325A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A8" w:rsidRPr="00B53594" w:rsidRDefault="002325A8">
    <w:pPr>
      <w:pStyle w:val="Podnoje"/>
      <w:jc w:val="right"/>
      <w:rPr>
        <w:rFonts w:ascii="Times New Roman" w:hAnsi="Times New Roman"/>
      </w:rPr>
    </w:pPr>
    <w:r w:rsidRPr="00B53594">
      <w:rPr>
        <w:rFonts w:ascii="Times New Roman" w:hAnsi="Times New Roman"/>
      </w:rPr>
      <w:fldChar w:fldCharType="begin"/>
    </w:r>
    <w:r w:rsidRPr="00B53594">
      <w:rPr>
        <w:rFonts w:ascii="Times New Roman" w:hAnsi="Times New Roman"/>
      </w:rPr>
      <w:instrText>PAGE   \* MERGEFORMAT</w:instrText>
    </w:r>
    <w:r w:rsidRPr="00B53594">
      <w:rPr>
        <w:rFonts w:ascii="Times New Roman" w:hAnsi="Times New Roman"/>
      </w:rPr>
      <w:fldChar w:fldCharType="separate"/>
    </w:r>
    <w:r w:rsidR="00D906AC">
      <w:rPr>
        <w:rFonts w:ascii="Times New Roman" w:hAnsi="Times New Roman"/>
        <w:noProof/>
      </w:rPr>
      <w:t>3</w:t>
    </w:r>
    <w:r w:rsidRPr="00B53594">
      <w:rPr>
        <w:rFonts w:ascii="Times New Roman" w:hAnsi="Times New Roman"/>
      </w:rPr>
      <w:fldChar w:fldCharType="end"/>
    </w:r>
  </w:p>
  <w:p w:rsidR="002325A8" w:rsidRDefault="002325A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846" w:rsidRDefault="003B2846" w:rsidP="00B53594">
      <w:pPr>
        <w:spacing w:after="0" w:line="240" w:lineRule="auto"/>
      </w:pPr>
      <w:r>
        <w:separator/>
      </w:r>
    </w:p>
  </w:footnote>
  <w:footnote w:type="continuationSeparator" w:id="1">
    <w:p w:rsidR="003B2846" w:rsidRDefault="003B2846" w:rsidP="00B5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256"/>
    <w:multiLevelType w:val="hybridMultilevel"/>
    <w:tmpl w:val="22160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22EB"/>
    <w:multiLevelType w:val="hybridMultilevel"/>
    <w:tmpl w:val="1DA24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134E"/>
    <w:multiLevelType w:val="hybridMultilevel"/>
    <w:tmpl w:val="8974AC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23CC0"/>
    <w:multiLevelType w:val="hybridMultilevel"/>
    <w:tmpl w:val="42BED8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5D021E"/>
    <w:multiLevelType w:val="multilevel"/>
    <w:tmpl w:val="D7242B10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ED53609"/>
    <w:multiLevelType w:val="hybridMultilevel"/>
    <w:tmpl w:val="44085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F1308"/>
    <w:multiLevelType w:val="hybridMultilevel"/>
    <w:tmpl w:val="7ECA7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71246"/>
    <w:multiLevelType w:val="hybridMultilevel"/>
    <w:tmpl w:val="7298D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E0541"/>
    <w:multiLevelType w:val="hybridMultilevel"/>
    <w:tmpl w:val="80664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A1D64"/>
    <w:multiLevelType w:val="hybridMultilevel"/>
    <w:tmpl w:val="8D8253D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A3370"/>
    <w:multiLevelType w:val="hybridMultilevel"/>
    <w:tmpl w:val="722EE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C5E44"/>
    <w:multiLevelType w:val="multilevel"/>
    <w:tmpl w:val="601A5AFE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2160"/>
      </w:pPr>
      <w:rPr>
        <w:rFonts w:hint="default"/>
      </w:rPr>
    </w:lvl>
  </w:abstractNum>
  <w:abstractNum w:abstractNumId="12">
    <w:nsid w:val="1D2432A1"/>
    <w:multiLevelType w:val="hybridMultilevel"/>
    <w:tmpl w:val="65167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943F1"/>
    <w:multiLevelType w:val="hybridMultilevel"/>
    <w:tmpl w:val="89F27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B6F64"/>
    <w:multiLevelType w:val="hybridMultilevel"/>
    <w:tmpl w:val="02C22C5C"/>
    <w:lvl w:ilvl="0" w:tplc="7AEC10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54854"/>
    <w:multiLevelType w:val="hybridMultilevel"/>
    <w:tmpl w:val="0912597E"/>
    <w:lvl w:ilvl="0" w:tplc="7AEC10F6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916C5F"/>
    <w:multiLevelType w:val="hybridMultilevel"/>
    <w:tmpl w:val="93721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44DFE"/>
    <w:multiLevelType w:val="hybridMultilevel"/>
    <w:tmpl w:val="804C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E6A48"/>
    <w:multiLevelType w:val="hybridMultilevel"/>
    <w:tmpl w:val="1B3AD4A2"/>
    <w:lvl w:ilvl="0" w:tplc="7AEC10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F0332"/>
    <w:multiLevelType w:val="hybridMultilevel"/>
    <w:tmpl w:val="CABC1ED6"/>
    <w:lvl w:ilvl="0" w:tplc="9212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20685"/>
    <w:multiLevelType w:val="hybridMultilevel"/>
    <w:tmpl w:val="F904B81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CB1D14"/>
    <w:multiLevelType w:val="multilevel"/>
    <w:tmpl w:val="89E6AB7A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F7934A3"/>
    <w:multiLevelType w:val="hybridMultilevel"/>
    <w:tmpl w:val="3DCC0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4060C"/>
    <w:multiLevelType w:val="multilevel"/>
    <w:tmpl w:val="621AEA70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4">
    <w:nsid w:val="44511E63"/>
    <w:multiLevelType w:val="multilevel"/>
    <w:tmpl w:val="621AEA70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5">
    <w:nsid w:val="4A8B7D24"/>
    <w:multiLevelType w:val="hybridMultilevel"/>
    <w:tmpl w:val="DD082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F0675"/>
    <w:multiLevelType w:val="hybridMultilevel"/>
    <w:tmpl w:val="E91209FE"/>
    <w:lvl w:ilvl="0" w:tplc="7AEC10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A6835"/>
    <w:multiLevelType w:val="multilevel"/>
    <w:tmpl w:val="621AEA70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8">
    <w:nsid w:val="4F541BFC"/>
    <w:multiLevelType w:val="multilevel"/>
    <w:tmpl w:val="4492F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9">
    <w:nsid w:val="4F9C637F"/>
    <w:multiLevelType w:val="multilevel"/>
    <w:tmpl w:val="838C3238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4033BF6"/>
    <w:multiLevelType w:val="multilevel"/>
    <w:tmpl w:val="1BD89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74B144B"/>
    <w:multiLevelType w:val="multilevel"/>
    <w:tmpl w:val="E0F6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8CC50B9"/>
    <w:multiLevelType w:val="hybridMultilevel"/>
    <w:tmpl w:val="1FE61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42E59"/>
    <w:multiLevelType w:val="hybridMultilevel"/>
    <w:tmpl w:val="53F2CB04"/>
    <w:lvl w:ilvl="0" w:tplc="166EF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77571"/>
    <w:multiLevelType w:val="hybridMultilevel"/>
    <w:tmpl w:val="3D704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10F81"/>
    <w:multiLevelType w:val="hybridMultilevel"/>
    <w:tmpl w:val="131ED73E"/>
    <w:lvl w:ilvl="0" w:tplc="7AEC10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D675C"/>
    <w:multiLevelType w:val="hybridMultilevel"/>
    <w:tmpl w:val="215E7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A3CD7"/>
    <w:multiLevelType w:val="multilevel"/>
    <w:tmpl w:val="601A5AFE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2160"/>
      </w:pPr>
      <w:rPr>
        <w:rFonts w:hint="default"/>
      </w:rPr>
    </w:lvl>
  </w:abstractNum>
  <w:abstractNum w:abstractNumId="38">
    <w:nsid w:val="69AD618D"/>
    <w:multiLevelType w:val="hybridMultilevel"/>
    <w:tmpl w:val="CDBC303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713EF"/>
    <w:multiLevelType w:val="hybridMultilevel"/>
    <w:tmpl w:val="CE843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22CEF"/>
    <w:multiLevelType w:val="hybridMultilevel"/>
    <w:tmpl w:val="42BA2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90EFE"/>
    <w:multiLevelType w:val="hybridMultilevel"/>
    <w:tmpl w:val="363E6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36"/>
  </w:num>
  <w:num w:numId="4">
    <w:abstractNumId w:val="33"/>
  </w:num>
  <w:num w:numId="5">
    <w:abstractNumId w:val="2"/>
  </w:num>
  <w:num w:numId="6">
    <w:abstractNumId w:val="20"/>
  </w:num>
  <w:num w:numId="7">
    <w:abstractNumId w:val="14"/>
  </w:num>
  <w:num w:numId="8">
    <w:abstractNumId w:val="34"/>
  </w:num>
  <w:num w:numId="9">
    <w:abstractNumId w:val="3"/>
  </w:num>
  <w:num w:numId="10">
    <w:abstractNumId w:val="5"/>
  </w:num>
  <w:num w:numId="11">
    <w:abstractNumId w:val="0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9"/>
  </w:num>
  <w:num w:numId="16">
    <w:abstractNumId w:val="11"/>
  </w:num>
  <w:num w:numId="17">
    <w:abstractNumId w:val="19"/>
  </w:num>
  <w:num w:numId="18">
    <w:abstractNumId w:val="38"/>
  </w:num>
  <w:num w:numId="19">
    <w:abstractNumId w:val="21"/>
  </w:num>
  <w:num w:numId="20">
    <w:abstractNumId w:val="23"/>
  </w:num>
  <w:num w:numId="21">
    <w:abstractNumId w:val="9"/>
  </w:num>
  <w:num w:numId="22">
    <w:abstractNumId w:val="39"/>
  </w:num>
  <w:num w:numId="23">
    <w:abstractNumId w:val="28"/>
  </w:num>
  <w:num w:numId="24">
    <w:abstractNumId w:val="8"/>
  </w:num>
  <w:num w:numId="25">
    <w:abstractNumId w:val="41"/>
  </w:num>
  <w:num w:numId="26">
    <w:abstractNumId w:val="35"/>
  </w:num>
  <w:num w:numId="27">
    <w:abstractNumId w:val="15"/>
  </w:num>
  <w:num w:numId="28">
    <w:abstractNumId w:val="18"/>
  </w:num>
  <w:num w:numId="29">
    <w:abstractNumId w:val="25"/>
  </w:num>
  <w:num w:numId="30">
    <w:abstractNumId w:val="26"/>
  </w:num>
  <w:num w:numId="31">
    <w:abstractNumId w:val="30"/>
  </w:num>
  <w:num w:numId="32">
    <w:abstractNumId w:val="37"/>
  </w:num>
  <w:num w:numId="33">
    <w:abstractNumId w:val="27"/>
  </w:num>
  <w:num w:numId="34">
    <w:abstractNumId w:val="24"/>
  </w:num>
  <w:num w:numId="35">
    <w:abstractNumId w:val="22"/>
  </w:num>
  <w:num w:numId="36">
    <w:abstractNumId w:val="10"/>
  </w:num>
  <w:num w:numId="37">
    <w:abstractNumId w:val="16"/>
  </w:num>
  <w:num w:numId="38">
    <w:abstractNumId w:val="32"/>
  </w:num>
  <w:num w:numId="39">
    <w:abstractNumId w:val="6"/>
  </w:num>
  <w:num w:numId="40">
    <w:abstractNumId w:val="12"/>
  </w:num>
  <w:num w:numId="41">
    <w:abstractNumId w:val="7"/>
  </w:num>
  <w:num w:numId="42">
    <w:abstractNumId w:val="1"/>
  </w:num>
  <w:num w:numId="43">
    <w:abstractNumId w:val="13"/>
  </w:num>
  <w:num w:numId="44">
    <w:abstractNumId w:val="4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984"/>
    <w:rsid w:val="000201CB"/>
    <w:rsid w:val="00057FC2"/>
    <w:rsid w:val="000655BD"/>
    <w:rsid w:val="000D1BDB"/>
    <w:rsid w:val="000E7734"/>
    <w:rsid w:val="000F037E"/>
    <w:rsid w:val="00105C99"/>
    <w:rsid w:val="0011384F"/>
    <w:rsid w:val="00117216"/>
    <w:rsid w:val="00124FA1"/>
    <w:rsid w:val="00132D12"/>
    <w:rsid w:val="001441CC"/>
    <w:rsid w:val="00165EE6"/>
    <w:rsid w:val="00172C47"/>
    <w:rsid w:val="0018224D"/>
    <w:rsid w:val="00190890"/>
    <w:rsid w:val="001A50BB"/>
    <w:rsid w:val="001A600C"/>
    <w:rsid w:val="001C2007"/>
    <w:rsid w:val="001C3A3F"/>
    <w:rsid w:val="001E21C8"/>
    <w:rsid w:val="001E494E"/>
    <w:rsid w:val="00201C95"/>
    <w:rsid w:val="0020219B"/>
    <w:rsid w:val="00204379"/>
    <w:rsid w:val="00223A74"/>
    <w:rsid w:val="002325A8"/>
    <w:rsid w:val="00256289"/>
    <w:rsid w:val="00262337"/>
    <w:rsid w:val="00262422"/>
    <w:rsid w:val="00262AEE"/>
    <w:rsid w:val="00266404"/>
    <w:rsid w:val="00272E0B"/>
    <w:rsid w:val="002A5478"/>
    <w:rsid w:val="002A5D5F"/>
    <w:rsid w:val="002F055D"/>
    <w:rsid w:val="002F51E3"/>
    <w:rsid w:val="00302DF9"/>
    <w:rsid w:val="0030645F"/>
    <w:rsid w:val="00321936"/>
    <w:rsid w:val="003263C9"/>
    <w:rsid w:val="00327B7D"/>
    <w:rsid w:val="0034029D"/>
    <w:rsid w:val="00345CEE"/>
    <w:rsid w:val="00357890"/>
    <w:rsid w:val="00357A41"/>
    <w:rsid w:val="00362C32"/>
    <w:rsid w:val="00397B22"/>
    <w:rsid w:val="003B2846"/>
    <w:rsid w:val="003B361F"/>
    <w:rsid w:val="003B4B84"/>
    <w:rsid w:val="003B602B"/>
    <w:rsid w:val="003C033C"/>
    <w:rsid w:val="003F2EDD"/>
    <w:rsid w:val="003F4EE0"/>
    <w:rsid w:val="0040031B"/>
    <w:rsid w:val="00407E67"/>
    <w:rsid w:val="0041290C"/>
    <w:rsid w:val="00416524"/>
    <w:rsid w:val="00420C9E"/>
    <w:rsid w:val="00421A04"/>
    <w:rsid w:val="00425F79"/>
    <w:rsid w:val="00431B24"/>
    <w:rsid w:val="0043568B"/>
    <w:rsid w:val="00466B13"/>
    <w:rsid w:val="0047742B"/>
    <w:rsid w:val="004822A8"/>
    <w:rsid w:val="0049321D"/>
    <w:rsid w:val="004A3A08"/>
    <w:rsid w:val="004A5578"/>
    <w:rsid w:val="004A6E10"/>
    <w:rsid w:val="004E3809"/>
    <w:rsid w:val="00513755"/>
    <w:rsid w:val="005243EF"/>
    <w:rsid w:val="00525AD0"/>
    <w:rsid w:val="0054202F"/>
    <w:rsid w:val="0056729D"/>
    <w:rsid w:val="005A0D9E"/>
    <w:rsid w:val="005C6EF8"/>
    <w:rsid w:val="005D7609"/>
    <w:rsid w:val="005F7595"/>
    <w:rsid w:val="006159B6"/>
    <w:rsid w:val="006160DC"/>
    <w:rsid w:val="00630857"/>
    <w:rsid w:val="00642682"/>
    <w:rsid w:val="006648FF"/>
    <w:rsid w:val="00667EE7"/>
    <w:rsid w:val="006740B8"/>
    <w:rsid w:val="00675E84"/>
    <w:rsid w:val="00687B9D"/>
    <w:rsid w:val="0069561D"/>
    <w:rsid w:val="00697E79"/>
    <w:rsid w:val="006B6C5F"/>
    <w:rsid w:val="006C1132"/>
    <w:rsid w:val="006C157B"/>
    <w:rsid w:val="006C70B1"/>
    <w:rsid w:val="006D79C1"/>
    <w:rsid w:val="006F1174"/>
    <w:rsid w:val="00700F34"/>
    <w:rsid w:val="00710BFB"/>
    <w:rsid w:val="00710CAB"/>
    <w:rsid w:val="00711A5E"/>
    <w:rsid w:val="0071696D"/>
    <w:rsid w:val="007201C2"/>
    <w:rsid w:val="00726588"/>
    <w:rsid w:val="00735796"/>
    <w:rsid w:val="007417C2"/>
    <w:rsid w:val="007426C4"/>
    <w:rsid w:val="0074508C"/>
    <w:rsid w:val="00756340"/>
    <w:rsid w:val="00757E15"/>
    <w:rsid w:val="00762C5C"/>
    <w:rsid w:val="00770843"/>
    <w:rsid w:val="00772B70"/>
    <w:rsid w:val="007905BC"/>
    <w:rsid w:val="007F53E9"/>
    <w:rsid w:val="00800291"/>
    <w:rsid w:val="00803BCD"/>
    <w:rsid w:val="008056C1"/>
    <w:rsid w:val="008237E0"/>
    <w:rsid w:val="00823984"/>
    <w:rsid w:val="00847056"/>
    <w:rsid w:val="008525E3"/>
    <w:rsid w:val="00890901"/>
    <w:rsid w:val="008A381F"/>
    <w:rsid w:val="008B36A1"/>
    <w:rsid w:val="008C5AD5"/>
    <w:rsid w:val="008E2622"/>
    <w:rsid w:val="008E2ACD"/>
    <w:rsid w:val="008E60FE"/>
    <w:rsid w:val="009009B7"/>
    <w:rsid w:val="00913FD3"/>
    <w:rsid w:val="00917D21"/>
    <w:rsid w:val="009263A6"/>
    <w:rsid w:val="00937DA4"/>
    <w:rsid w:val="0095217A"/>
    <w:rsid w:val="0095443F"/>
    <w:rsid w:val="0096260E"/>
    <w:rsid w:val="00965218"/>
    <w:rsid w:val="0096671F"/>
    <w:rsid w:val="00971957"/>
    <w:rsid w:val="009746BD"/>
    <w:rsid w:val="00984DAA"/>
    <w:rsid w:val="009B663D"/>
    <w:rsid w:val="009F35E0"/>
    <w:rsid w:val="00A04630"/>
    <w:rsid w:val="00A07477"/>
    <w:rsid w:val="00A1338C"/>
    <w:rsid w:val="00A22317"/>
    <w:rsid w:val="00A22B1B"/>
    <w:rsid w:val="00A40AB2"/>
    <w:rsid w:val="00A63592"/>
    <w:rsid w:val="00A7504D"/>
    <w:rsid w:val="00A7654D"/>
    <w:rsid w:val="00A800FB"/>
    <w:rsid w:val="00AB526C"/>
    <w:rsid w:val="00AE5FBF"/>
    <w:rsid w:val="00AE7E2C"/>
    <w:rsid w:val="00AF2F4F"/>
    <w:rsid w:val="00B125DC"/>
    <w:rsid w:val="00B1286B"/>
    <w:rsid w:val="00B13525"/>
    <w:rsid w:val="00B34AF7"/>
    <w:rsid w:val="00B379E0"/>
    <w:rsid w:val="00B510BD"/>
    <w:rsid w:val="00B53594"/>
    <w:rsid w:val="00B94EFD"/>
    <w:rsid w:val="00BA193A"/>
    <w:rsid w:val="00BB4C7D"/>
    <w:rsid w:val="00BB5CF7"/>
    <w:rsid w:val="00BB6098"/>
    <w:rsid w:val="00BC111A"/>
    <w:rsid w:val="00BC55AD"/>
    <w:rsid w:val="00BC7D8B"/>
    <w:rsid w:val="00BF2425"/>
    <w:rsid w:val="00C114FF"/>
    <w:rsid w:val="00C23156"/>
    <w:rsid w:val="00C25D1C"/>
    <w:rsid w:val="00C30D93"/>
    <w:rsid w:val="00C46F8D"/>
    <w:rsid w:val="00C5486D"/>
    <w:rsid w:val="00C6077F"/>
    <w:rsid w:val="00C82DBF"/>
    <w:rsid w:val="00C975E2"/>
    <w:rsid w:val="00C97EB6"/>
    <w:rsid w:val="00CA09E1"/>
    <w:rsid w:val="00CA6C8A"/>
    <w:rsid w:val="00CC6D69"/>
    <w:rsid w:val="00CD2EE2"/>
    <w:rsid w:val="00CD4DC4"/>
    <w:rsid w:val="00CE234F"/>
    <w:rsid w:val="00D025EE"/>
    <w:rsid w:val="00D11397"/>
    <w:rsid w:val="00D11EB9"/>
    <w:rsid w:val="00D23EA9"/>
    <w:rsid w:val="00D247FF"/>
    <w:rsid w:val="00D3264A"/>
    <w:rsid w:val="00D42B8C"/>
    <w:rsid w:val="00D439BF"/>
    <w:rsid w:val="00D46441"/>
    <w:rsid w:val="00D46E83"/>
    <w:rsid w:val="00D76FAE"/>
    <w:rsid w:val="00D81E68"/>
    <w:rsid w:val="00D8426C"/>
    <w:rsid w:val="00D868E2"/>
    <w:rsid w:val="00D906AC"/>
    <w:rsid w:val="00D9796C"/>
    <w:rsid w:val="00DD32C9"/>
    <w:rsid w:val="00DF1AC4"/>
    <w:rsid w:val="00E122A8"/>
    <w:rsid w:val="00E12C43"/>
    <w:rsid w:val="00E23DE0"/>
    <w:rsid w:val="00E54BF3"/>
    <w:rsid w:val="00E63FE8"/>
    <w:rsid w:val="00E65389"/>
    <w:rsid w:val="00E7128A"/>
    <w:rsid w:val="00E93262"/>
    <w:rsid w:val="00E964E7"/>
    <w:rsid w:val="00EA1FDC"/>
    <w:rsid w:val="00EB68FA"/>
    <w:rsid w:val="00EC72D2"/>
    <w:rsid w:val="00EE3FB1"/>
    <w:rsid w:val="00EF5F27"/>
    <w:rsid w:val="00F07FEC"/>
    <w:rsid w:val="00F1720E"/>
    <w:rsid w:val="00F316E3"/>
    <w:rsid w:val="00F450DA"/>
    <w:rsid w:val="00F9228D"/>
    <w:rsid w:val="00F93BDD"/>
    <w:rsid w:val="00FA3841"/>
    <w:rsid w:val="00FA426C"/>
    <w:rsid w:val="00FC1E34"/>
    <w:rsid w:val="00FD1C87"/>
    <w:rsid w:val="00FE2440"/>
    <w:rsid w:val="00FE5E53"/>
    <w:rsid w:val="00FF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68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53594"/>
    <w:pPr>
      <w:keepNext/>
      <w:keepLines/>
      <w:spacing w:before="240" w:after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24F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138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3984"/>
    <w:pPr>
      <w:ind w:left="720"/>
      <w:contextualSpacing/>
    </w:pPr>
  </w:style>
  <w:style w:type="paragraph" w:customStyle="1" w:styleId="uvlaka-tocka">
    <w:name w:val="uvlaka-tocka"/>
    <w:basedOn w:val="Normal"/>
    <w:rsid w:val="00E63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172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C7D8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link w:val="Naslov2"/>
    <w:uiPriority w:val="9"/>
    <w:rsid w:val="00124F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Naglaeno">
    <w:name w:val="Strong"/>
    <w:uiPriority w:val="22"/>
    <w:qFormat/>
    <w:rsid w:val="00B379E0"/>
    <w:rPr>
      <w:b/>
      <w:bCs/>
    </w:rPr>
  </w:style>
  <w:style w:type="character" w:customStyle="1" w:styleId="Naslov1Char">
    <w:name w:val="Naslov 1 Char"/>
    <w:link w:val="Naslov1"/>
    <w:uiPriority w:val="9"/>
    <w:rsid w:val="00B5359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675E84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5E84"/>
    <w:rPr>
      <w:rFonts w:ascii="Tahoma" w:hAnsi="Tahoma" w:cs="Tahoma"/>
      <w:sz w:val="16"/>
      <w:szCs w:val="16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675E84"/>
    <w:pPr>
      <w:spacing w:after="100"/>
      <w:ind w:left="220"/>
    </w:pPr>
    <w:rPr>
      <w:rFonts w:eastAsia="Times New Roman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675E84"/>
    <w:pPr>
      <w:spacing w:after="100"/>
    </w:pPr>
    <w:rPr>
      <w:rFonts w:eastAsia="Times New Roman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675E84"/>
    <w:pPr>
      <w:spacing w:after="100"/>
      <w:ind w:left="440"/>
    </w:pPr>
    <w:rPr>
      <w:rFonts w:eastAsia="Times New Roman"/>
    </w:rPr>
  </w:style>
  <w:style w:type="character" w:customStyle="1" w:styleId="Naslov3Char">
    <w:name w:val="Naslov 3 Char"/>
    <w:link w:val="Naslov3"/>
    <w:uiPriority w:val="9"/>
    <w:semiHidden/>
    <w:rsid w:val="0011384F"/>
    <w:rPr>
      <w:rFonts w:ascii="Cambria" w:eastAsia="Times New Roman" w:hAnsi="Cambria" w:cs="Times New Roman"/>
      <w:b/>
      <w:bCs/>
      <w:color w:val="4F81BD"/>
    </w:rPr>
  </w:style>
  <w:style w:type="character" w:styleId="Hiperveza">
    <w:name w:val="Hyperlink"/>
    <w:uiPriority w:val="99"/>
    <w:unhideWhenUsed/>
    <w:rsid w:val="00B5359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5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3594"/>
  </w:style>
  <w:style w:type="paragraph" w:styleId="Podnoje">
    <w:name w:val="footer"/>
    <w:basedOn w:val="Normal"/>
    <w:link w:val="PodnojeChar"/>
    <w:uiPriority w:val="99"/>
    <w:unhideWhenUsed/>
    <w:rsid w:val="00B5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3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AA6A6-C022-41FF-B892-7911F403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5202</Words>
  <Characters>29657</Characters>
  <Application>Microsoft Office Word</Application>
  <DocSecurity>0</DocSecurity>
  <Lines>247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34790</CharactersWithSpaces>
  <SharedDoc>false</SharedDoc>
  <HLinks>
    <vt:vector size="72" baseType="variant"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_Toc519147584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_Toc519147583</vt:lpwstr>
      </vt:variant>
      <vt:variant>
        <vt:i4>1572925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_Toc519147582</vt:lpwstr>
      </vt:variant>
      <vt:variant>
        <vt:i4>1572925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_Toc519147581</vt:lpwstr>
      </vt:variant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_Toc519147580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_Toc519147579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_Toc519147578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_Toc519147577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_Toc519147576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_Toc519147575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_Toc519147574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_Toc519147573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ucionica12</cp:lastModifiedBy>
  <cp:revision>2</cp:revision>
  <dcterms:created xsi:type="dcterms:W3CDTF">2018-10-29T11:48:00Z</dcterms:created>
  <dcterms:modified xsi:type="dcterms:W3CDTF">2018-10-29T11:48:00Z</dcterms:modified>
</cp:coreProperties>
</file>