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C6B" w:rsidRDefault="009F3095">
      <w:pPr>
        <w:rPr>
          <w:rStyle w:val="Strong"/>
          <w:rFonts w:ascii="Verdana" w:hAnsi="Verdana"/>
          <w:color w:val="0000CD"/>
          <w:sz w:val="27"/>
          <w:szCs w:val="27"/>
          <w:shd w:val="clear" w:color="auto" w:fill="FFFFFF"/>
        </w:rPr>
      </w:pPr>
      <w:r>
        <w:rPr>
          <w:rFonts w:ascii="Verdana" w:hAnsi="Verdana"/>
          <w:b/>
          <w:bCs/>
          <w:color w:val="0000CD"/>
          <w:sz w:val="27"/>
          <w:szCs w:val="27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4448175</wp:posOffset>
            </wp:positionH>
            <wp:positionV relativeFrom="paragraph">
              <wp:posOffset>-123825</wp:posOffset>
            </wp:positionV>
            <wp:extent cx="885825" cy="733425"/>
            <wp:effectExtent l="19050" t="0" r="9525" b="0"/>
            <wp:wrapSquare wrapText="bothSides"/>
            <wp:docPr id="19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bCs/>
          <w:color w:val="0000CD"/>
          <w:sz w:val="27"/>
          <w:szCs w:val="27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-28575</wp:posOffset>
            </wp:positionV>
            <wp:extent cx="1238250" cy="638175"/>
            <wp:effectExtent l="19050" t="0" r="0" b="0"/>
            <wp:wrapSquare wrapText="bothSides"/>
            <wp:docPr id="16" name="Slika 1" descr="Strukturni_i_investicijski_fondovi1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ukturni_i_investicijski_fondovi1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15CB">
        <w:rPr>
          <w:rFonts w:ascii="Verdana" w:hAnsi="Verdana"/>
          <w:b/>
          <w:bCs/>
          <w:color w:val="0000CD"/>
          <w:sz w:val="27"/>
          <w:szCs w:val="27"/>
        </w:rPr>
        <w:pict>
          <v:rect id="Rectangle 2" o:spid="_x0000_s1026" style="position:absolute;margin-left:-72.15pt;margin-top:55pt;width:595.4pt;height:31.2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" fillcolor="navy" stroked="f"/>
        </w:pict>
      </w:r>
      <w:r w:rsidR="00993C6B" w:rsidRPr="00993C6B">
        <w:rPr>
          <w:rStyle w:val="Strong"/>
          <w:rFonts w:ascii="Verdana" w:hAnsi="Verdana"/>
          <w:color w:val="0000CD"/>
          <w:sz w:val="27"/>
          <w:szCs w:val="27"/>
          <w:shd w:val="clear" w:color="auto" w:fill="FFFFFF"/>
        </w:rPr>
        <w:drawing>
          <wp:inline distT="0" distB="0" distL="0" distR="0">
            <wp:extent cx="1085850" cy="609600"/>
            <wp:effectExtent l="0" t="0" r="0" b="0"/>
            <wp:docPr id="18" name="Slika 6" descr="eu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u_fla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C6B" w:rsidRDefault="00993C6B">
      <w:pPr>
        <w:rPr>
          <w:rStyle w:val="Strong"/>
          <w:rFonts w:ascii="Verdana" w:hAnsi="Verdana"/>
          <w:color w:val="0000CD"/>
          <w:sz w:val="27"/>
          <w:szCs w:val="27"/>
          <w:shd w:val="clear" w:color="auto" w:fill="FFFFFF"/>
        </w:rPr>
      </w:pPr>
    </w:p>
    <w:p w:rsidR="009F3095" w:rsidRPr="00510DBA" w:rsidRDefault="00510DBA" w:rsidP="00510DBA">
      <w:pPr>
        <w:jc w:val="center"/>
        <w:rPr>
          <w:rStyle w:val="Strong"/>
          <w:rFonts w:ascii="Verdana" w:hAnsi="Verdana"/>
          <w:color w:val="000000" w:themeColor="text1"/>
          <w:sz w:val="28"/>
          <w:szCs w:val="24"/>
          <w:shd w:val="clear" w:color="auto" w:fill="FFFFFF"/>
        </w:rPr>
      </w:pPr>
      <w:r w:rsidRPr="00510DBA">
        <w:rPr>
          <w:rStyle w:val="Strong"/>
          <w:rFonts w:ascii="Verdana" w:hAnsi="Verdana"/>
          <w:color w:val="000000" w:themeColor="text1"/>
          <w:sz w:val="28"/>
          <w:szCs w:val="24"/>
          <w:shd w:val="clear" w:color="auto" w:fill="FFFFFF"/>
        </w:rPr>
        <w:t>Projekt Srednje škole Plitvička jezera</w:t>
      </w:r>
    </w:p>
    <w:p w:rsidR="00510DBA" w:rsidRDefault="00510DBA">
      <w:pPr>
        <w:rPr>
          <w:rStyle w:val="Strong"/>
          <w:rFonts w:ascii="Verdana" w:hAnsi="Verdana"/>
          <w:color w:val="0000CD"/>
          <w:sz w:val="27"/>
          <w:szCs w:val="27"/>
          <w:shd w:val="clear" w:color="auto" w:fill="FFFFFF"/>
        </w:rPr>
      </w:pPr>
    </w:p>
    <w:p w:rsidR="00E70519" w:rsidRDefault="0005093C">
      <w:pPr>
        <w:rPr>
          <w:rStyle w:val="Strong"/>
          <w:rFonts w:ascii="Verdana" w:hAnsi="Verdana"/>
          <w:color w:val="0000CD"/>
          <w:sz w:val="27"/>
          <w:szCs w:val="27"/>
          <w:shd w:val="clear" w:color="auto" w:fill="FFFFFF"/>
        </w:rPr>
      </w:pPr>
      <w:r w:rsidRPr="0005093C">
        <w:rPr>
          <w:rStyle w:val="Strong"/>
          <w:rFonts w:ascii="Verdana" w:hAnsi="Verdana"/>
          <w:color w:val="0000CD"/>
          <w:sz w:val="27"/>
          <w:szCs w:val="27"/>
          <w:shd w:val="clear" w:color="auto" w:fill="FFFFFF"/>
        </w:rPr>
        <w:t>Srednja škola Plitvička</w:t>
      </w:r>
      <w:r w:rsidR="004715FC">
        <w:rPr>
          <w:rStyle w:val="Strong"/>
          <w:rFonts w:ascii="Verdana" w:hAnsi="Verdana"/>
          <w:color w:val="0000CD"/>
          <w:sz w:val="27"/>
          <w:szCs w:val="27"/>
          <w:shd w:val="clear" w:color="auto" w:fill="FFFFFF"/>
        </w:rPr>
        <w:t xml:space="preserve"> jezera </w:t>
      </w:r>
      <w:r>
        <w:rPr>
          <w:rStyle w:val="Strong"/>
          <w:rFonts w:ascii="Verdana" w:hAnsi="Verdana"/>
          <w:color w:val="0000CD"/>
          <w:sz w:val="27"/>
          <w:szCs w:val="27"/>
          <w:shd w:val="clear" w:color="auto" w:fill="FFFFFF"/>
        </w:rPr>
        <w:t xml:space="preserve">u suradnji s Gospodarskom školom Varaždin od 27.04.2015. godine, u okviru poziva za dodjelu bespovratnih EU sredstava Modernizacija školskih kurikuluma u strukovnim školama provodi projekt pod nazivom “Moja karijera u ugostiteljstvu </w:t>
      </w:r>
      <w:r w:rsidR="00816432">
        <w:rPr>
          <w:rStyle w:val="Strong"/>
          <w:rFonts w:ascii="Verdana" w:hAnsi="Verdana"/>
          <w:color w:val="0000CD"/>
          <w:sz w:val="27"/>
          <w:szCs w:val="27"/>
          <w:shd w:val="clear" w:color="auto" w:fill="FFFFFF"/>
        </w:rPr>
        <w:t xml:space="preserve">i </w:t>
      </w:r>
      <w:r>
        <w:rPr>
          <w:rStyle w:val="Strong"/>
          <w:rFonts w:ascii="Verdana" w:hAnsi="Verdana"/>
          <w:color w:val="0000CD"/>
          <w:sz w:val="27"/>
          <w:szCs w:val="27"/>
          <w:shd w:val="clear" w:color="auto" w:fill="FFFFFF"/>
        </w:rPr>
        <w:t>turizmu”</w:t>
      </w:r>
    </w:p>
    <w:p w:rsidR="00F91156" w:rsidRDefault="0005093C" w:rsidP="0005093C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123323">
        <w:rPr>
          <w:rFonts w:ascii="Arial" w:hAnsi="Arial" w:cs="Arial"/>
        </w:rPr>
        <w:t xml:space="preserve">Projekt je ukupno vrijedan </w:t>
      </w:r>
      <w:r w:rsidRPr="00123323">
        <w:rPr>
          <w:rFonts w:ascii="Arial" w:hAnsi="Arial" w:cs="Arial"/>
          <w:b/>
        </w:rPr>
        <w:t>751 094,00 kuna</w:t>
      </w:r>
      <w:r w:rsidRPr="00123323">
        <w:rPr>
          <w:rFonts w:ascii="Arial" w:hAnsi="Arial" w:cs="Arial"/>
        </w:rPr>
        <w:t xml:space="preserve">, financiran je sredstvima Europskog socijalnog </w:t>
      </w:r>
      <w:r>
        <w:rPr>
          <w:rFonts w:ascii="Arial" w:hAnsi="Arial" w:cs="Arial"/>
        </w:rPr>
        <w:t>fonda, a provodit će se 12 mjeseci.</w:t>
      </w:r>
    </w:p>
    <w:p w:rsidR="0005093C" w:rsidRPr="004715FC" w:rsidRDefault="0005093C" w:rsidP="0005093C">
      <w:pPr>
        <w:autoSpaceDE w:val="0"/>
        <w:autoSpaceDN w:val="0"/>
        <w:adjustRightInd w:val="0"/>
        <w:spacing w:line="360" w:lineRule="auto"/>
        <w:rPr>
          <w:rFonts w:ascii="Arial" w:eastAsia="TimesNewRomanPSMT" w:hAnsi="Arial" w:cs="Arial"/>
          <w:lang w:eastAsia="hr-HR"/>
        </w:rPr>
      </w:pPr>
      <w:r>
        <w:rPr>
          <w:rFonts w:ascii="Arial" w:hAnsi="Arial" w:cs="Arial"/>
        </w:rPr>
        <w:t xml:space="preserve"> </w:t>
      </w:r>
      <w:r w:rsidRPr="00123323">
        <w:rPr>
          <w:rFonts w:ascii="Arial" w:hAnsi="Arial" w:cs="Arial"/>
        </w:rPr>
        <w:t xml:space="preserve">Implementacijom ovog projekta Srednja škola Plitvička jezera  i Gospodarska škola Varaždin </w:t>
      </w:r>
      <w:r>
        <w:rPr>
          <w:rFonts w:ascii="Arial" w:eastAsia="TimesNewRomanPSMT" w:hAnsi="Arial" w:cs="Arial"/>
          <w:lang w:eastAsia="hr-HR"/>
        </w:rPr>
        <w:t xml:space="preserve">u svoje će ustanove </w:t>
      </w:r>
      <w:r w:rsidRPr="00123323">
        <w:rPr>
          <w:rFonts w:ascii="Arial" w:eastAsia="TimesNewRomanPSMT" w:hAnsi="Arial" w:cs="Arial"/>
          <w:lang w:eastAsia="hr-HR"/>
        </w:rPr>
        <w:t xml:space="preserve"> uvesti Centar za razvoj</w:t>
      </w:r>
      <w:r>
        <w:rPr>
          <w:rFonts w:ascii="Arial" w:hAnsi="Arial" w:cs="Arial"/>
        </w:rPr>
        <w:t xml:space="preserve"> </w:t>
      </w:r>
      <w:r w:rsidRPr="00123323">
        <w:rPr>
          <w:rFonts w:ascii="Arial" w:eastAsia="TimesNewRomanPSMT" w:hAnsi="Arial" w:cs="Arial"/>
          <w:lang w:eastAsia="hr-HR"/>
        </w:rPr>
        <w:t>karijere u ugostiteljstvu i turizmu te nov</w:t>
      </w:r>
      <w:r>
        <w:rPr>
          <w:rFonts w:ascii="Arial" w:eastAsia="TimesNewRomanPSMT" w:hAnsi="Arial" w:cs="Arial"/>
          <w:lang w:eastAsia="hr-HR"/>
        </w:rPr>
        <w:t xml:space="preserve">e </w:t>
      </w:r>
      <w:r w:rsidRPr="00123323">
        <w:rPr>
          <w:rFonts w:ascii="Arial" w:eastAsia="TimesNewRomanPSMT" w:hAnsi="Arial" w:cs="Arial"/>
          <w:lang w:eastAsia="hr-HR"/>
        </w:rPr>
        <w:t>nastavn</w:t>
      </w:r>
      <w:r>
        <w:rPr>
          <w:rFonts w:ascii="Arial" w:eastAsia="TimesNewRomanPSMT" w:hAnsi="Arial" w:cs="Arial"/>
          <w:lang w:eastAsia="hr-HR"/>
        </w:rPr>
        <w:t>e</w:t>
      </w:r>
      <w:r w:rsidRPr="00123323">
        <w:rPr>
          <w:rFonts w:ascii="Arial" w:eastAsia="TimesNewRomanPSMT" w:hAnsi="Arial" w:cs="Arial"/>
          <w:lang w:eastAsia="hr-HR"/>
        </w:rPr>
        <w:t xml:space="preserve"> sadržaj</w:t>
      </w:r>
      <w:r>
        <w:rPr>
          <w:rFonts w:ascii="Arial" w:eastAsia="TimesNewRomanPSMT" w:hAnsi="Arial" w:cs="Arial"/>
          <w:lang w:eastAsia="hr-HR"/>
        </w:rPr>
        <w:t>e</w:t>
      </w:r>
      <w:r w:rsidRPr="00123323">
        <w:rPr>
          <w:rFonts w:ascii="Arial" w:eastAsia="TimesNewRomanPSMT" w:hAnsi="Arial" w:cs="Arial"/>
          <w:lang w:eastAsia="hr-HR"/>
        </w:rPr>
        <w:t xml:space="preserve"> u predmet Kuharstvo</w:t>
      </w:r>
      <w:r w:rsidR="00962762">
        <w:rPr>
          <w:rFonts w:ascii="Arial" w:eastAsia="TimesNewRomanPSMT" w:hAnsi="Arial" w:cs="Arial"/>
          <w:lang w:eastAsia="hr-HR"/>
        </w:rPr>
        <w:t xml:space="preserve"> i Prehrana i</w:t>
      </w:r>
      <w:r w:rsidR="00F91156">
        <w:rPr>
          <w:rFonts w:ascii="Arial" w:eastAsia="TimesNewRomanPSMT" w:hAnsi="Arial" w:cs="Arial"/>
          <w:lang w:eastAsia="hr-HR"/>
        </w:rPr>
        <w:t xml:space="preserve"> poznavanje roba</w:t>
      </w:r>
      <w:r w:rsidRPr="00123323">
        <w:rPr>
          <w:rFonts w:ascii="Arial" w:eastAsia="TimesNewRomanPSMT" w:hAnsi="Arial" w:cs="Arial"/>
          <w:lang w:eastAsia="hr-HR"/>
        </w:rPr>
        <w:t xml:space="preserve"> koji odgovaraju sektorskim potrebama.</w:t>
      </w:r>
      <w:r w:rsidR="004715FC">
        <w:rPr>
          <w:rFonts w:ascii="Arial" w:eastAsia="TimesNewRomanPSMT" w:hAnsi="Arial" w:cs="Arial"/>
          <w:lang w:eastAsia="hr-HR"/>
        </w:rPr>
        <w:t xml:space="preserve"> Tijekom projekta nastavnici I učenici ć</w:t>
      </w:r>
      <w:r w:rsidR="00962762">
        <w:rPr>
          <w:rFonts w:ascii="Arial" w:eastAsia="TimesNewRomanPSMT" w:hAnsi="Arial" w:cs="Arial"/>
          <w:lang w:eastAsia="hr-HR"/>
        </w:rPr>
        <w:t>e biti educirani o metodama e- i</w:t>
      </w:r>
      <w:r w:rsidR="004715FC">
        <w:rPr>
          <w:rFonts w:ascii="Arial" w:eastAsia="TimesNewRomanPSMT" w:hAnsi="Arial" w:cs="Arial"/>
          <w:lang w:eastAsia="hr-HR"/>
        </w:rPr>
        <w:t xml:space="preserve"> m- učenja, modernim trendovima u gastronomiji, te o mogućnostima poduzetničkog razvoja karijere</w:t>
      </w:r>
      <w:r w:rsidR="009F3095">
        <w:rPr>
          <w:rFonts w:ascii="Arial" w:eastAsia="TimesNewRomanPSMT" w:hAnsi="Arial" w:cs="Arial"/>
          <w:lang w:eastAsia="hr-HR"/>
        </w:rPr>
        <w:t xml:space="preserve">. </w:t>
      </w:r>
    </w:p>
    <w:p w:rsidR="004715FC" w:rsidRDefault="004715FC" w:rsidP="004715FC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Cilj ovog projekta je da učenici zanimanja kuhar steknu relevantne kompetencije za bolju zapošljivost. Projektom su obuh</w:t>
      </w:r>
      <w:r w:rsidR="00816432">
        <w:rPr>
          <w:rFonts w:ascii="Arial" w:hAnsi="Arial" w:cs="Arial"/>
        </w:rPr>
        <w:t xml:space="preserve">vaćeni 28 strukovnih nastavnika i </w:t>
      </w:r>
      <w:r>
        <w:rPr>
          <w:rFonts w:ascii="Arial" w:hAnsi="Arial" w:cs="Arial"/>
        </w:rPr>
        <w:t xml:space="preserve">250 </w:t>
      </w:r>
      <w:r w:rsidR="00962762">
        <w:rPr>
          <w:rFonts w:ascii="Arial" w:hAnsi="Arial" w:cs="Arial"/>
        </w:rPr>
        <w:t>učenika smjera Ugostiteljstvo i</w:t>
      </w:r>
      <w:r w:rsidR="009F3095">
        <w:rPr>
          <w:rFonts w:ascii="Arial" w:hAnsi="Arial" w:cs="Arial"/>
        </w:rPr>
        <w:t xml:space="preserve"> turizam.</w:t>
      </w:r>
    </w:p>
    <w:p w:rsidR="009F3095" w:rsidRDefault="009F3095" w:rsidP="009F3095">
      <w:pPr>
        <w:autoSpaceDE w:val="0"/>
        <w:autoSpaceDN w:val="0"/>
        <w:adjustRightInd w:val="0"/>
        <w:spacing w:after="0"/>
        <w:rPr>
          <w:sz w:val="16"/>
          <w:szCs w:val="14"/>
          <w:lang w:eastAsia="hr-HR"/>
        </w:rPr>
      </w:pPr>
      <w:r>
        <w:rPr>
          <w:sz w:val="16"/>
          <w:szCs w:val="1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4743450</wp:posOffset>
            </wp:positionH>
            <wp:positionV relativeFrom="paragraph">
              <wp:posOffset>83185</wp:posOffset>
            </wp:positionV>
            <wp:extent cx="657225" cy="609600"/>
            <wp:effectExtent l="19050" t="0" r="9525" b="0"/>
            <wp:wrapSquare wrapText="bothSides"/>
            <wp:docPr id="1" name="Slika 1" descr="http://www.iscemposel.hr/sites/default/files/Logo%20G%E2%94%BC%C3%A1%20Vara%E2%94%BC%C5%BCdin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scemposel.hr/sites/default/files/Logo%20G%E2%94%BC%C3%A1%20Vara%E2%94%BC%C5%BCdin_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16"/>
          <w:szCs w:val="1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3705225</wp:posOffset>
            </wp:positionH>
            <wp:positionV relativeFrom="paragraph">
              <wp:posOffset>54610</wp:posOffset>
            </wp:positionV>
            <wp:extent cx="628650" cy="638175"/>
            <wp:effectExtent l="19050" t="0" r="0" b="0"/>
            <wp:wrapSquare wrapText="bothSides"/>
            <wp:docPr id="2" name="Picture 3" descr="logo restor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estoran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043E7">
        <w:rPr>
          <w:sz w:val="16"/>
          <w:szCs w:val="14"/>
          <w:lang w:eastAsia="hr-HR"/>
        </w:rPr>
        <w:t xml:space="preserve">Projekt provodi </w:t>
      </w:r>
      <w:r>
        <w:rPr>
          <w:sz w:val="16"/>
          <w:szCs w:val="14"/>
          <w:lang w:eastAsia="hr-HR"/>
        </w:rPr>
        <w:t>Srednja škola Plitvička jezera</w:t>
      </w:r>
      <w:r w:rsidRPr="00D043E7">
        <w:rPr>
          <w:sz w:val="16"/>
          <w:szCs w:val="14"/>
          <w:lang w:eastAsia="hr-HR"/>
        </w:rPr>
        <w:t xml:space="preserve"> uz financijski podršku EU</w:t>
      </w:r>
      <w:r>
        <w:rPr>
          <w:sz w:val="16"/>
          <w:szCs w:val="14"/>
          <w:lang w:eastAsia="hr-HR"/>
        </w:rPr>
        <w:t xml:space="preserve"> iz </w:t>
      </w:r>
    </w:p>
    <w:p w:rsidR="009F3095" w:rsidRDefault="009F3095" w:rsidP="009F3095">
      <w:pPr>
        <w:autoSpaceDE w:val="0"/>
        <w:autoSpaceDN w:val="0"/>
        <w:adjustRightInd w:val="0"/>
        <w:spacing w:after="0"/>
        <w:rPr>
          <w:sz w:val="16"/>
          <w:szCs w:val="14"/>
          <w:lang w:eastAsia="hr-HR"/>
        </w:rPr>
      </w:pPr>
      <w:r>
        <w:rPr>
          <w:sz w:val="16"/>
          <w:szCs w:val="14"/>
          <w:lang w:eastAsia="hr-HR"/>
        </w:rPr>
        <w:t xml:space="preserve">Europskog socijalnog fonda </w:t>
      </w:r>
    </w:p>
    <w:p w:rsidR="009F3095" w:rsidRDefault="00087D15" w:rsidP="009F3095">
      <w:pPr>
        <w:autoSpaceDE w:val="0"/>
        <w:autoSpaceDN w:val="0"/>
        <w:adjustRightInd w:val="0"/>
        <w:spacing w:after="0"/>
        <w:rPr>
          <w:sz w:val="16"/>
          <w:szCs w:val="14"/>
          <w:lang w:eastAsia="hr-HR"/>
        </w:rPr>
      </w:pPr>
      <w:r>
        <w:rPr>
          <w:sz w:val="16"/>
          <w:szCs w:val="14"/>
          <w:lang w:eastAsia="hr-HR"/>
        </w:rPr>
        <w:t>„Ulaganje u budućnost</w:t>
      </w:r>
      <w:r w:rsidR="009F3095">
        <w:rPr>
          <w:sz w:val="16"/>
          <w:szCs w:val="14"/>
          <w:lang w:eastAsia="hr-HR"/>
        </w:rPr>
        <w:t>“</w:t>
      </w:r>
    </w:p>
    <w:p w:rsidR="009F3095" w:rsidRPr="00D043E7" w:rsidRDefault="009115CB" w:rsidP="009F3095">
      <w:pPr>
        <w:autoSpaceDE w:val="0"/>
        <w:autoSpaceDN w:val="0"/>
        <w:adjustRightInd w:val="0"/>
        <w:spacing w:after="0"/>
        <w:rPr>
          <w:sz w:val="16"/>
          <w:szCs w:val="14"/>
          <w:lang w:eastAsia="hr-HR"/>
        </w:rPr>
      </w:pPr>
      <w:hyperlink r:id="rId11" w:history="1">
        <w:r w:rsidR="009F3095" w:rsidRPr="00A5345D">
          <w:rPr>
            <w:rStyle w:val="Hyperlink"/>
            <w:szCs w:val="14"/>
            <w:lang w:eastAsia="hr-HR"/>
          </w:rPr>
          <w:t>http://europski-fondovi.eu/program/europski-socijalni-fond</w:t>
        </w:r>
      </w:hyperlink>
    </w:p>
    <w:p w:rsidR="009F3095" w:rsidRPr="00D043E7" w:rsidRDefault="009F3095" w:rsidP="009F3095">
      <w:pPr>
        <w:autoSpaceDE w:val="0"/>
        <w:autoSpaceDN w:val="0"/>
        <w:adjustRightInd w:val="0"/>
        <w:spacing w:after="0"/>
        <w:rPr>
          <w:sz w:val="16"/>
          <w:szCs w:val="14"/>
          <w:lang w:eastAsia="hr-HR"/>
        </w:rPr>
      </w:pPr>
      <w:r>
        <w:rPr>
          <w:sz w:val="16"/>
          <w:szCs w:val="14"/>
          <w:lang w:eastAsia="hr-HR"/>
        </w:rPr>
        <w:t>Adresa: Srednja škola Plitvička jezera</w:t>
      </w:r>
    </w:p>
    <w:p w:rsidR="009F3095" w:rsidRPr="00D043E7" w:rsidRDefault="00962762" w:rsidP="009F3095">
      <w:pPr>
        <w:autoSpaceDE w:val="0"/>
        <w:autoSpaceDN w:val="0"/>
        <w:adjustRightInd w:val="0"/>
        <w:spacing w:after="0"/>
        <w:rPr>
          <w:sz w:val="16"/>
          <w:szCs w:val="14"/>
          <w:lang w:eastAsia="hr-HR"/>
        </w:rPr>
      </w:pPr>
      <w:r>
        <w:rPr>
          <w:sz w:val="16"/>
          <w:szCs w:val="14"/>
          <w:lang w:eastAsia="hr-HR"/>
        </w:rPr>
        <w:t xml:space="preserve">Korenica, </w:t>
      </w:r>
      <w:r w:rsidR="009F3095">
        <w:rPr>
          <w:sz w:val="16"/>
          <w:szCs w:val="14"/>
          <w:lang w:eastAsia="hr-HR"/>
        </w:rPr>
        <w:t xml:space="preserve"> Zagrebačka 2</w:t>
      </w:r>
      <w:r w:rsidR="009F3095" w:rsidRPr="00D043E7">
        <w:rPr>
          <w:sz w:val="16"/>
          <w:szCs w:val="14"/>
          <w:lang w:eastAsia="hr-HR"/>
        </w:rPr>
        <w:t>,</w:t>
      </w:r>
      <w:r w:rsidR="009F3095" w:rsidRPr="009F3095">
        <w:rPr>
          <w:sz w:val="16"/>
          <w:szCs w:val="14"/>
          <w:lang w:eastAsia="hr-HR"/>
        </w:rPr>
        <w:t xml:space="preserve"> </w:t>
      </w:r>
    </w:p>
    <w:p w:rsidR="00F85822" w:rsidRDefault="00B1538C" w:rsidP="00F85822">
      <w:pPr>
        <w:spacing w:after="0" w:line="360" w:lineRule="auto"/>
        <w:jc w:val="both"/>
        <w:rPr>
          <w:sz w:val="16"/>
          <w:szCs w:val="14"/>
          <w:lang w:eastAsia="hr-HR"/>
        </w:rPr>
      </w:pPr>
      <w:r>
        <w:rPr>
          <w:sz w:val="16"/>
          <w:szCs w:val="14"/>
          <w:lang w:eastAsia="hr-HR"/>
        </w:rPr>
        <w:t>Telefon:01/8000-599</w:t>
      </w:r>
      <w:r w:rsidR="00F85822">
        <w:rPr>
          <w:sz w:val="16"/>
          <w:szCs w:val="14"/>
          <w:lang w:eastAsia="hr-HR"/>
        </w:rPr>
        <w:tab/>
      </w:r>
      <w:r w:rsidR="00F85822">
        <w:rPr>
          <w:sz w:val="16"/>
          <w:szCs w:val="14"/>
          <w:lang w:eastAsia="hr-HR"/>
        </w:rPr>
        <w:tab/>
      </w:r>
      <w:r w:rsidR="00F85822">
        <w:rPr>
          <w:sz w:val="16"/>
          <w:szCs w:val="14"/>
          <w:lang w:eastAsia="hr-HR"/>
        </w:rPr>
        <w:tab/>
      </w:r>
      <w:r w:rsidR="00F85822">
        <w:rPr>
          <w:sz w:val="16"/>
          <w:szCs w:val="14"/>
          <w:lang w:eastAsia="hr-HR"/>
        </w:rPr>
        <w:tab/>
      </w:r>
      <w:r w:rsidR="00F85822">
        <w:rPr>
          <w:sz w:val="16"/>
          <w:szCs w:val="14"/>
          <w:lang w:eastAsia="hr-HR"/>
        </w:rPr>
        <w:tab/>
      </w:r>
      <w:r w:rsidR="00F85822">
        <w:rPr>
          <w:sz w:val="16"/>
          <w:szCs w:val="14"/>
          <w:lang w:eastAsia="hr-HR"/>
        </w:rPr>
        <w:tab/>
      </w:r>
      <w:r w:rsidR="00F85822">
        <w:rPr>
          <w:sz w:val="16"/>
          <w:szCs w:val="14"/>
          <w:lang w:eastAsia="hr-HR"/>
        </w:rPr>
        <w:tab/>
        <w:t>Za više informacija:</w:t>
      </w:r>
    </w:p>
    <w:p w:rsidR="00F85822" w:rsidRDefault="00F85822" w:rsidP="00F85822">
      <w:pPr>
        <w:spacing w:after="0" w:line="360" w:lineRule="auto"/>
        <w:jc w:val="both"/>
        <w:rPr>
          <w:sz w:val="16"/>
          <w:szCs w:val="14"/>
          <w:lang w:eastAsia="hr-HR"/>
        </w:rPr>
      </w:pPr>
      <w:r>
        <w:rPr>
          <w:sz w:val="16"/>
          <w:szCs w:val="14"/>
          <w:lang w:eastAsia="hr-HR"/>
        </w:rPr>
        <w:tab/>
      </w:r>
      <w:r>
        <w:rPr>
          <w:sz w:val="16"/>
          <w:szCs w:val="14"/>
          <w:lang w:eastAsia="hr-HR"/>
        </w:rPr>
        <w:tab/>
      </w:r>
      <w:r>
        <w:rPr>
          <w:sz w:val="16"/>
          <w:szCs w:val="14"/>
          <w:lang w:eastAsia="hr-HR"/>
        </w:rPr>
        <w:tab/>
      </w:r>
      <w:r>
        <w:rPr>
          <w:sz w:val="16"/>
          <w:szCs w:val="14"/>
          <w:lang w:eastAsia="hr-HR"/>
        </w:rPr>
        <w:tab/>
      </w:r>
      <w:r>
        <w:rPr>
          <w:sz w:val="16"/>
          <w:szCs w:val="14"/>
          <w:lang w:eastAsia="hr-HR"/>
        </w:rPr>
        <w:tab/>
      </w:r>
      <w:r>
        <w:rPr>
          <w:sz w:val="16"/>
          <w:szCs w:val="14"/>
          <w:lang w:eastAsia="hr-HR"/>
        </w:rPr>
        <w:tab/>
      </w:r>
      <w:r>
        <w:rPr>
          <w:sz w:val="16"/>
          <w:szCs w:val="14"/>
          <w:lang w:eastAsia="hr-HR"/>
        </w:rPr>
        <w:tab/>
      </w:r>
      <w:r>
        <w:rPr>
          <w:sz w:val="16"/>
          <w:szCs w:val="14"/>
          <w:lang w:eastAsia="hr-HR"/>
        </w:rPr>
        <w:tab/>
        <w:t>Ana Rapo, mag.comm.</w:t>
      </w:r>
    </w:p>
    <w:p w:rsidR="00F85822" w:rsidRDefault="00F85822" w:rsidP="00F85822">
      <w:pPr>
        <w:spacing w:after="0" w:line="360" w:lineRule="auto"/>
        <w:jc w:val="both"/>
        <w:rPr>
          <w:sz w:val="16"/>
          <w:szCs w:val="14"/>
          <w:lang w:eastAsia="hr-HR"/>
        </w:rPr>
      </w:pPr>
      <w:r>
        <w:rPr>
          <w:sz w:val="16"/>
          <w:szCs w:val="14"/>
          <w:lang w:eastAsia="hr-HR"/>
        </w:rPr>
        <w:tab/>
      </w:r>
      <w:r>
        <w:rPr>
          <w:sz w:val="16"/>
          <w:szCs w:val="14"/>
          <w:lang w:eastAsia="hr-HR"/>
        </w:rPr>
        <w:tab/>
      </w:r>
      <w:r>
        <w:rPr>
          <w:sz w:val="16"/>
          <w:szCs w:val="14"/>
          <w:lang w:eastAsia="hr-HR"/>
        </w:rPr>
        <w:tab/>
      </w:r>
      <w:r>
        <w:rPr>
          <w:sz w:val="16"/>
          <w:szCs w:val="14"/>
          <w:lang w:eastAsia="hr-HR"/>
        </w:rPr>
        <w:tab/>
      </w:r>
      <w:r>
        <w:rPr>
          <w:sz w:val="16"/>
          <w:szCs w:val="14"/>
          <w:lang w:eastAsia="hr-HR"/>
        </w:rPr>
        <w:tab/>
      </w:r>
      <w:r>
        <w:rPr>
          <w:sz w:val="16"/>
          <w:szCs w:val="14"/>
          <w:lang w:eastAsia="hr-HR"/>
        </w:rPr>
        <w:tab/>
      </w:r>
      <w:r>
        <w:rPr>
          <w:sz w:val="16"/>
          <w:szCs w:val="14"/>
          <w:lang w:eastAsia="hr-HR"/>
        </w:rPr>
        <w:tab/>
      </w:r>
      <w:r>
        <w:rPr>
          <w:sz w:val="16"/>
          <w:szCs w:val="14"/>
          <w:lang w:eastAsia="hr-HR"/>
        </w:rPr>
        <w:tab/>
        <w:t>Srednja škola Plitvička jezera</w:t>
      </w:r>
    </w:p>
    <w:p w:rsidR="00F85822" w:rsidRDefault="00F85822" w:rsidP="00F85822">
      <w:pPr>
        <w:spacing w:after="0" w:line="360" w:lineRule="auto"/>
        <w:jc w:val="both"/>
        <w:rPr>
          <w:sz w:val="16"/>
          <w:szCs w:val="14"/>
          <w:lang w:eastAsia="hr-HR"/>
        </w:rPr>
      </w:pPr>
      <w:r>
        <w:rPr>
          <w:sz w:val="16"/>
          <w:szCs w:val="14"/>
          <w:lang w:eastAsia="hr-HR"/>
        </w:rPr>
        <w:tab/>
      </w:r>
      <w:r>
        <w:rPr>
          <w:sz w:val="16"/>
          <w:szCs w:val="14"/>
          <w:lang w:eastAsia="hr-HR"/>
        </w:rPr>
        <w:tab/>
      </w:r>
      <w:r>
        <w:rPr>
          <w:sz w:val="16"/>
          <w:szCs w:val="14"/>
          <w:lang w:eastAsia="hr-HR"/>
        </w:rPr>
        <w:tab/>
      </w:r>
      <w:r>
        <w:rPr>
          <w:sz w:val="16"/>
          <w:szCs w:val="14"/>
          <w:lang w:eastAsia="hr-HR"/>
        </w:rPr>
        <w:tab/>
      </w:r>
      <w:r>
        <w:rPr>
          <w:sz w:val="16"/>
          <w:szCs w:val="14"/>
          <w:lang w:eastAsia="hr-HR"/>
        </w:rPr>
        <w:tab/>
      </w:r>
      <w:r>
        <w:rPr>
          <w:sz w:val="16"/>
          <w:szCs w:val="14"/>
          <w:lang w:eastAsia="hr-HR"/>
        </w:rPr>
        <w:tab/>
      </w:r>
      <w:r>
        <w:rPr>
          <w:sz w:val="16"/>
          <w:szCs w:val="14"/>
          <w:lang w:eastAsia="hr-HR"/>
        </w:rPr>
        <w:tab/>
      </w:r>
      <w:r>
        <w:rPr>
          <w:sz w:val="16"/>
          <w:szCs w:val="14"/>
          <w:lang w:eastAsia="hr-HR"/>
        </w:rPr>
        <w:tab/>
        <w:t>e-mail:ana.rapo1@skole.hr</w:t>
      </w:r>
    </w:p>
    <w:p w:rsidR="00F85822" w:rsidRDefault="00F85822" w:rsidP="00F85822">
      <w:pPr>
        <w:spacing w:after="0" w:line="360" w:lineRule="auto"/>
        <w:jc w:val="both"/>
        <w:rPr>
          <w:sz w:val="16"/>
          <w:szCs w:val="14"/>
          <w:lang w:eastAsia="hr-HR"/>
        </w:rPr>
      </w:pPr>
    </w:p>
    <w:p w:rsidR="0005093C" w:rsidRPr="00F85822" w:rsidRDefault="0005093C" w:rsidP="00F85822">
      <w:pPr>
        <w:spacing w:line="360" w:lineRule="auto"/>
        <w:jc w:val="both"/>
        <w:rPr>
          <w:sz w:val="16"/>
        </w:rPr>
      </w:pPr>
    </w:p>
    <w:sectPr w:rsidR="0005093C" w:rsidRPr="00F85822" w:rsidSect="00E705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093C"/>
    <w:rsid w:val="0005093C"/>
    <w:rsid w:val="00087D15"/>
    <w:rsid w:val="00342B66"/>
    <w:rsid w:val="004715FC"/>
    <w:rsid w:val="00510DBA"/>
    <w:rsid w:val="005634BE"/>
    <w:rsid w:val="00816432"/>
    <w:rsid w:val="008B5DAF"/>
    <w:rsid w:val="009115CB"/>
    <w:rsid w:val="0094233B"/>
    <w:rsid w:val="00962762"/>
    <w:rsid w:val="00993C6B"/>
    <w:rsid w:val="009D7272"/>
    <w:rsid w:val="009F3095"/>
    <w:rsid w:val="00AF1436"/>
    <w:rsid w:val="00B1538C"/>
    <w:rsid w:val="00B92497"/>
    <w:rsid w:val="00E70519"/>
    <w:rsid w:val="00F85822"/>
    <w:rsid w:val="00F91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519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5093C"/>
    <w:rPr>
      <w:b/>
      <w:bCs/>
    </w:rPr>
  </w:style>
  <w:style w:type="paragraph" w:customStyle="1" w:styleId="Texte">
    <w:name w:val="Texte"/>
    <w:basedOn w:val="Normal"/>
    <w:rsid w:val="0005093C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sz w:val="20"/>
      <w:szCs w:val="23"/>
      <w:lang w:val="fr-FR" w:eastAsia="fr-FR" w:bidi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C6B"/>
    <w:rPr>
      <w:rFonts w:ascii="Tahoma" w:hAnsi="Tahoma" w:cs="Tahoma"/>
      <w:sz w:val="16"/>
      <w:szCs w:val="16"/>
    </w:rPr>
  </w:style>
  <w:style w:type="character" w:styleId="Hyperlink">
    <w:name w:val="Hyperlink"/>
    <w:rsid w:val="009F30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3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trukturnifondovi.hr/" TargetMode="External"/><Relationship Id="rId11" Type="http://schemas.openxmlformats.org/officeDocument/2006/relationships/hyperlink" Target="http://europski-fondovi.eu/program/europski-socijalni-fond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C5D7E-E651-4018-A11E-EB9F69BA6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13</cp:revision>
  <dcterms:created xsi:type="dcterms:W3CDTF">2015-05-29T12:45:00Z</dcterms:created>
  <dcterms:modified xsi:type="dcterms:W3CDTF">2015-06-02T13:58:00Z</dcterms:modified>
</cp:coreProperties>
</file>